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C5" w:rsidRPr="00A67101" w:rsidRDefault="00294AC5" w:rsidP="002B5BB1">
      <w:pPr>
        <w:spacing w:after="120" w:line="240" w:lineRule="auto"/>
        <w:jc w:val="center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ФЕДЕРАЛЬНАЯ СЛУЖБА</w:t>
      </w:r>
    </w:p>
    <w:p w:rsidR="00294AC5" w:rsidRPr="00A67101" w:rsidRDefault="00294AC5" w:rsidP="002B5BB1">
      <w:pPr>
        <w:spacing w:after="120" w:line="240" w:lineRule="auto"/>
        <w:jc w:val="center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ПО ЭКОЛОГИЧЕСКОМУ, ТЕХНОЛОГИЧЕСКОМУ И АТОМНОМУ НАДЗОРУ</w:t>
      </w:r>
    </w:p>
    <w:p w:rsidR="00294AC5" w:rsidRPr="00A67101" w:rsidRDefault="00294AC5" w:rsidP="002B5BB1">
      <w:pPr>
        <w:spacing w:after="120" w:line="240" w:lineRule="auto"/>
        <w:jc w:val="center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УРАЛЬСКОЕ УПРАВЛЕНИЕ РОСТЕХНАДЗОРА</w:t>
      </w:r>
    </w:p>
    <w:p w:rsidR="00294AC5" w:rsidRPr="00A67101" w:rsidRDefault="00294AC5" w:rsidP="002B5BB1">
      <w:pPr>
        <w:spacing w:after="120" w:line="240" w:lineRule="auto"/>
        <w:jc w:val="center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 xml:space="preserve">ПРОТОКОЛ № </w:t>
      </w:r>
      <w:r w:rsidR="004E0F54">
        <w:rPr>
          <w:rFonts w:ascii="Times New Roman" w:hAnsi="Times New Roman"/>
          <w:sz w:val="23"/>
          <w:szCs w:val="23"/>
        </w:rPr>
        <w:t>1</w:t>
      </w:r>
    </w:p>
    <w:p w:rsidR="00294AC5" w:rsidRPr="00A67101" w:rsidRDefault="00294AC5" w:rsidP="002B5BB1">
      <w:pPr>
        <w:spacing w:after="120" w:line="240" w:lineRule="auto"/>
        <w:jc w:val="center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Заседание Общественного совета при Уральском управлении Ростехнадзора</w:t>
      </w:r>
    </w:p>
    <w:p w:rsidR="00294AC5" w:rsidRPr="00A67101" w:rsidRDefault="00294AC5" w:rsidP="002B5BB1">
      <w:pPr>
        <w:spacing w:after="120" w:line="240" w:lineRule="auto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 xml:space="preserve">г. Екатеринбург                                                                                      </w:t>
      </w:r>
      <w:r w:rsidR="007A1B95" w:rsidRPr="00A67101">
        <w:rPr>
          <w:rFonts w:ascii="Times New Roman" w:hAnsi="Times New Roman"/>
          <w:sz w:val="23"/>
          <w:szCs w:val="23"/>
        </w:rPr>
        <w:t xml:space="preserve">          </w:t>
      </w:r>
      <w:r w:rsidRPr="00A67101">
        <w:rPr>
          <w:rFonts w:ascii="Times New Roman" w:hAnsi="Times New Roman"/>
          <w:sz w:val="23"/>
          <w:szCs w:val="23"/>
        </w:rPr>
        <w:t xml:space="preserve">    </w:t>
      </w:r>
      <w:r w:rsidR="00E72457">
        <w:rPr>
          <w:rFonts w:ascii="Times New Roman" w:hAnsi="Times New Roman"/>
          <w:sz w:val="23"/>
          <w:szCs w:val="23"/>
        </w:rPr>
        <w:t xml:space="preserve">     </w:t>
      </w:r>
      <w:r w:rsidRPr="00A67101">
        <w:rPr>
          <w:rFonts w:ascii="Times New Roman" w:hAnsi="Times New Roman"/>
          <w:sz w:val="23"/>
          <w:szCs w:val="23"/>
        </w:rPr>
        <w:t>1</w:t>
      </w:r>
      <w:r w:rsidR="005B5CFE">
        <w:rPr>
          <w:rFonts w:ascii="Times New Roman" w:hAnsi="Times New Roman"/>
          <w:sz w:val="23"/>
          <w:szCs w:val="23"/>
        </w:rPr>
        <w:t xml:space="preserve">1 февраля </w:t>
      </w:r>
      <w:r w:rsidRPr="00A67101">
        <w:rPr>
          <w:rFonts w:ascii="Times New Roman" w:hAnsi="Times New Roman"/>
          <w:sz w:val="23"/>
          <w:szCs w:val="23"/>
        </w:rPr>
        <w:t>20</w:t>
      </w:r>
      <w:r w:rsidR="005B5CFE">
        <w:rPr>
          <w:rFonts w:ascii="Times New Roman" w:hAnsi="Times New Roman"/>
          <w:sz w:val="23"/>
          <w:szCs w:val="23"/>
        </w:rPr>
        <w:t>20</w:t>
      </w:r>
      <w:r w:rsidRPr="00A67101">
        <w:rPr>
          <w:rFonts w:ascii="Times New Roman" w:hAnsi="Times New Roman"/>
          <w:sz w:val="23"/>
          <w:szCs w:val="23"/>
        </w:rPr>
        <w:t xml:space="preserve"> </w:t>
      </w:r>
      <w:r w:rsidR="004E0F54">
        <w:rPr>
          <w:rFonts w:ascii="Times New Roman" w:hAnsi="Times New Roman"/>
          <w:sz w:val="23"/>
          <w:szCs w:val="23"/>
        </w:rPr>
        <w:t>года</w:t>
      </w:r>
    </w:p>
    <w:p w:rsidR="00294AC5" w:rsidRPr="00A67101" w:rsidRDefault="00294AC5" w:rsidP="002B5BB1">
      <w:pPr>
        <w:spacing w:after="120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Присутствовали:</w:t>
      </w:r>
      <w:r w:rsidRPr="00A67101">
        <w:rPr>
          <w:rFonts w:ascii="Times New Roman" w:hAnsi="Times New Roman"/>
          <w:sz w:val="23"/>
          <w:szCs w:val="23"/>
        </w:rPr>
        <w:t xml:space="preserve"> </w:t>
      </w:r>
      <w:r w:rsidR="005B5CFE">
        <w:rPr>
          <w:rFonts w:ascii="Times New Roman" w:hAnsi="Times New Roman"/>
          <w:sz w:val="23"/>
          <w:szCs w:val="23"/>
        </w:rPr>
        <w:t>20</w:t>
      </w:r>
      <w:r w:rsidRPr="00A67101">
        <w:rPr>
          <w:rFonts w:ascii="Times New Roman" w:hAnsi="Times New Roman"/>
          <w:sz w:val="23"/>
          <w:szCs w:val="23"/>
        </w:rPr>
        <w:t xml:space="preserve"> членов Совета. </w:t>
      </w:r>
    </w:p>
    <w:p w:rsidR="00294AC5" w:rsidRPr="00A67101" w:rsidRDefault="00294AC5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В работе заседания Совета участвовали: Руководитель Уральского управления Ростехнадзора В.М. Ткаченко, заместител</w:t>
      </w:r>
      <w:r w:rsidR="005B5CFE">
        <w:rPr>
          <w:rFonts w:ascii="Times New Roman" w:hAnsi="Times New Roman"/>
          <w:sz w:val="23"/>
          <w:szCs w:val="23"/>
        </w:rPr>
        <w:t>ь</w:t>
      </w:r>
      <w:r w:rsidRPr="00A67101">
        <w:rPr>
          <w:rFonts w:ascii="Times New Roman" w:hAnsi="Times New Roman"/>
          <w:sz w:val="23"/>
          <w:szCs w:val="23"/>
        </w:rPr>
        <w:t xml:space="preserve"> руководителя УУ РТН </w:t>
      </w:r>
      <w:r w:rsidR="00E72457" w:rsidRPr="00A67101">
        <w:rPr>
          <w:rFonts w:ascii="Times New Roman" w:hAnsi="Times New Roman"/>
          <w:sz w:val="23"/>
          <w:szCs w:val="23"/>
        </w:rPr>
        <w:t>Д.В.</w:t>
      </w:r>
      <w:r w:rsidR="00E72457">
        <w:rPr>
          <w:rFonts w:ascii="Times New Roman" w:hAnsi="Times New Roman"/>
          <w:sz w:val="23"/>
          <w:szCs w:val="23"/>
        </w:rPr>
        <w:t xml:space="preserve"> </w:t>
      </w:r>
      <w:r w:rsidRPr="00A67101">
        <w:rPr>
          <w:rFonts w:ascii="Times New Roman" w:hAnsi="Times New Roman"/>
          <w:sz w:val="23"/>
          <w:szCs w:val="23"/>
        </w:rPr>
        <w:t>Дрок.</w:t>
      </w:r>
    </w:p>
    <w:p w:rsidR="00294AC5" w:rsidRPr="00A67101" w:rsidRDefault="00294AC5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На заседании присутствовал</w:t>
      </w:r>
      <w:r w:rsidR="005B5CFE">
        <w:rPr>
          <w:rFonts w:ascii="Times New Roman" w:hAnsi="Times New Roman"/>
          <w:sz w:val="23"/>
          <w:szCs w:val="23"/>
        </w:rPr>
        <w:t>и</w:t>
      </w:r>
      <w:r w:rsidR="00A67101" w:rsidRPr="00A67101">
        <w:rPr>
          <w:rFonts w:ascii="Times New Roman" w:hAnsi="Times New Roman"/>
          <w:sz w:val="23"/>
          <w:szCs w:val="23"/>
        </w:rPr>
        <w:t xml:space="preserve"> </w:t>
      </w:r>
      <w:r w:rsidRPr="00A67101">
        <w:rPr>
          <w:rFonts w:ascii="Times New Roman" w:hAnsi="Times New Roman"/>
          <w:sz w:val="23"/>
          <w:szCs w:val="23"/>
        </w:rPr>
        <w:t>представител</w:t>
      </w:r>
      <w:r w:rsidR="005B5CFE">
        <w:rPr>
          <w:rFonts w:ascii="Times New Roman" w:hAnsi="Times New Roman"/>
          <w:sz w:val="23"/>
          <w:szCs w:val="23"/>
        </w:rPr>
        <w:t>и</w:t>
      </w:r>
      <w:r w:rsidRPr="00A67101">
        <w:rPr>
          <w:rFonts w:ascii="Times New Roman" w:hAnsi="Times New Roman"/>
          <w:sz w:val="23"/>
          <w:szCs w:val="23"/>
        </w:rPr>
        <w:t xml:space="preserve"> член</w:t>
      </w:r>
      <w:r w:rsidR="005B5CFE">
        <w:rPr>
          <w:rFonts w:ascii="Times New Roman" w:hAnsi="Times New Roman"/>
          <w:sz w:val="23"/>
          <w:szCs w:val="23"/>
        </w:rPr>
        <w:t>ов</w:t>
      </w:r>
      <w:r w:rsidRPr="00A67101">
        <w:rPr>
          <w:rFonts w:ascii="Times New Roman" w:hAnsi="Times New Roman"/>
          <w:sz w:val="23"/>
          <w:szCs w:val="23"/>
        </w:rPr>
        <w:t xml:space="preserve"> Общественного совета</w:t>
      </w:r>
      <w:r w:rsidR="005B5CFE">
        <w:rPr>
          <w:rFonts w:ascii="Times New Roman" w:hAnsi="Times New Roman"/>
          <w:sz w:val="23"/>
          <w:szCs w:val="23"/>
        </w:rPr>
        <w:t>:</w:t>
      </w:r>
      <w:r w:rsidRPr="00A67101">
        <w:rPr>
          <w:rFonts w:ascii="Times New Roman" w:hAnsi="Times New Roman"/>
          <w:sz w:val="23"/>
          <w:szCs w:val="23"/>
        </w:rPr>
        <w:t xml:space="preserve"> Федотов Д.В.</w:t>
      </w:r>
      <w:r w:rsidR="005B5CFE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="00DD18D1">
        <w:rPr>
          <w:rFonts w:ascii="Times New Roman" w:hAnsi="Times New Roman"/>
          <w:sz w:val="23"/>
          <w:szCs w:val="23"/>
        </w:rPr>
        <w:t>Реготунов</w:t>
      </w:r>
      <w:proofErr w:type="spellEnd"/>
      <w:r w:rsidR="00DD18D1">
        <w:rPr>
          <w:rFonts w:ascii="Times New Roman" w:hAnsi="Times New Roman"/>
          <w:sz w:val="23"/>
          <w:szCs w:val="23"/>
        </w:rPr>
        <w:t xml:space="preserve"> А.С., </w:t>
      </w:r>
      <w:proofErr w:type="spellStart"/>
      <w:r w:rsidR="00DD18D1">
        <w:rPr>
          <w:rFonts w:ascii="Times New Roman" w:hAnsi="Times New Roman"/>
          <w:sz w:val="23"/>
          <w:szCs w:val="23"/>
        </w:rPr>
        <w:t>Наношкин</w:t>
      </w:r>
      <w:proofErr w:type="spellEnd"/>
      <w:r w:rsidR="00DD18D1">
        <w:rPr>
          <w:rFonts w:ascii="Times New Roman" w:hAnsi="Times New Roman"/>
          <w:sz w:val="23"/>
          <w:szCs w:val="23"/>
        </w:rPr>
        <w:t xml:space="preserve"> А.А., Никифоров В.А., </w:t>
      </w:r>
      <w:proofErr w:type="spellStart"/>
      <w:r w:rsidR="00DD18D1">
        <w:rPr>
          <w:rFonts w:ascii="Times New Roman" w:hAnsi="Times New Roman"/>
          <w:sz w:val="23"/>
          <w:szCs w:val="23"/>
        </w:rPr>
        <w:t>Устьянцев</w:t>
      </w:r>
      <w:proofErr w:type="spellEnd"/>
      <w:r w:rsidR="00DD18D1">
        <w:rPr>
          <w:rFonts w:ascii="Times New Roman" w:hAnsi="Times New Roman"/>
          <w:sz w:val="23"/>
          <w:szCs w:val="23"/>
        </w:rPr>
        <w:t xml:space="preserve"> А.Т., </w:t>
      </w:r>
      <w:proofErr w:type="spellStart"/>
      <w:r w:rsidR="00DD18D1">
        <w:rPr>
          <w:rFonts w:ascii="Times New Roman" w:hAnsi="Times New Roman"/>
          <w:sz w:val="23"/>
          <w:szCs w:val="23"/>
        </w:rPr>
        <w:t>Лузянин</w:t>
      </w:r>
      <w:proofErr w:type="spellEnd"/>
      <w:r w:rsidR="00DD18D1">
        <w:rPr>
          <w:rFonts w:ascii="Times New Roman" w:hAnsi="Times New Roman"/>
          <w:sz w:val="23"/>
          <w:szCs w:val="23"/>
        </w:rPr>
        <w:t xml:space="preserve"> А.С.</w:t>
      </w:r>
    </w:p>
    <w:p w:rsidR="00294AC5" w:rsidRPr="00A67101" w:rsidRDefault="00294AC5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142965" w:rsidRPr="00A67101" w:rsidRDefault="00294AC5" w:rsidP="008A764D">
      <w:pPr>
        <w:spacing w:after="0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Повестка дня:</w:t>
      </w:r>
    </w:p>
    <w:p w:rsidR="00985296" w:rsidRPr="00985296" w:rsidRDefault="00985296" w:rsidP="00985296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Организационный вопрос</w:t>
      </w:r>
    </w:p>
    <w:p w:rsidR="00985296" w:rsidRDefault="00985296" w:rsidP="00985296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О плане работы Общественного совета при Уральском управлении Ростехнадзора на 2020 год</w:t>
      </w:r>
    </w:p>
    <w:p w:rsidR="00985296" w:rsidRDefault="00985296" w:rsidP="00985296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Проблемы выполнения Постановления правительства РФ от 25 октября 2019 г. № 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электроэнергетики».</w:t>
      </w:r>
    </w:p>
    <w:p w:rsidR="00985296" w:rsidRDefault="00985296" w:rsidP="00985296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Задачи строительного комплекса согласно «Федеральной стратегии развития строительной отрасли до 2030 года» и вопросы контроля Саморегулирования в строительстве со стороны Ростехнадзора.</w:t>
      </w:r>
    </w:p>
    <w:p w:rsidR="00985296" w:rsidRPr="00985296" w:rsidRDefault="00985296" w:rsidP="00985296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Новые требования, изменения в нормативных правовых актах Российской Федерации в области промышленной безопасности в связи с реализацией механизма «регуляторной гильотины», утвержденного Председателем Правительства Российской Федерации 29.05.2019 г. за № 4714п-П36.</w:t>
      </w:r>
    </w:p>
    <w:p w:rsidR="00DD18D1" w:rsidRPr="00DD18D1" w:rsidRDefault="00985296" w:rsidP="00985296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t>Об участии Общественного совета в рассмотрении предложений по внесению дополнений и изменений в Федеральные нормы и правила</w:t>
      </w:r>
    </w:p>
    <w:p w:rsidR="00294AC5" w:rsidRPr="00A67101" w:rsidRDefault="00294AC5" w:rsidP="002B5BB1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</w:p>
    <w:p w:rsidR="00294AC5" w:rsidRDefault="00294AC5" w:rsidP="002B5BB1">
      <w:pPr>
        <w:pStyle w:val="11"/>
        <w:spacing w:after="0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 xml:space="preserve">По первому вопросу </w:t>
      </w:r>
    </w:p>
    <w:p w:rsidR="00631050" w:rsidRDefault="00631050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Сообщение сделал руководитель Общественного совета при Уральском управлении Ростехнадзора И.С. Солобоев.</w:t>
      </w:r>
    </w:p>
    <w:p w:rsidR="00631050" w:rsidRDefault="00631050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К </w:t>
      </w:r>
      <w:r w:rsidRPr="00631050">
        <w:rPr>
          <w:rFonts w:ascii="Times New Roman" w:hAnsi="Times New Roman"/>
          <w:sz w:val="23"/>
          <w:szCs w:val="23"/>
        </w:rPr>
        <w:t>руководител</w:t>
      </w:r>
      <w:r>
        <w:rPr>
          <w:rFonts w:ascii="Times New Roman" w:hAnsi="Times New Roman"/>
          <w:sz w:val="23"/>
          <w:szCs w:val="23"/>
        </w:rPr>
        <w:t>ю</w:t>
      </w:r>
      <w:r w:rsidRPr="00631050">
        <w:rPr>
          <w:rFonts w:ascii="Times New Roman" w:hAnsi="Times New Roman"/>
          <w:sz w:val="23"/>
          <w:szCs w:val="23"/>
        </w:rPr>
        <w:t xml:space="preserve"> Уральского управления Ростехнадзора В.М. Ткаченко</w:t>
      </w:r>
      <w:r>
        <w:rPr>
          <w:rFonts w:ascii="Times New Roman" w:hAnsi="Times New Roman"/>
          <w:sz w:val="23"/>
          <w:szCs w:val="23"/>
        </w:rPr>
        <w:t xml:space="preserve"> с заявлениями о выходе из состава Общественного совета обратились члены Совета В.В. Балашенко и А.В. </w:t>
      </w:r>
      <w:proofErr w:type="spellStart"/>
      <w:r>
        <w:rPr>
          <w:rFonts w:ascii="Times New Roman" w:hAnsi="Times New Roman"/>
          <w:sz w:val="23"/>
          <w:szCs w:val="23"/>
        </w:rPr>
        <w:t>Бухмастов</w:t>
      </w:r>
      <w:proofErr w:type="spellEnd"/>
      <w:r>
        <w:rPr>
          <w:rFonts w:ascii="Times New Roman" w:hAnsi="Times New Roman"/>
          <w:sz w:val="23"/>
          <w:szCs w:val="23"/>
        </w:rPr>
        <w:t>.</w:t>
      </w:r>
    </w:p>
    <w:p w:rsidR="00631050" w:rsidRPr="00A67101" w:rsidRDefault="00631050" w:rsidP="00631050">
      <w:pPr>
        <w:spacing w:after="0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РЕШЕНО:</w:t>
      </w:r>
    </w:p>
    <w:p w:rsidR="00631050" w:rsidRPr="00A67101" w:rsidRDefault="00631050" w:rsidP="00631050">
      <w:pPr>
        <w:pStyle w:val="a9"/>
        <w:spacing w:line="276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По первому вопросу</w:t>
      </w:r>
    </w:p>
    <w:p w:rsidR="00631050" w:rsidRDefault="00631050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Вывести из состава Общественного совета при Уральском управлении Ростехнадзора В.В. Балашенко и А.В. </w:t>
      </w:r>
      <w:proofErr w:type="spellStart"/>
      <w:r>
        <w:rPr>
          <w:rFonts w:ascii="Times New Roman" w:hAnsi="Times New Roman"/>
          <w:sz w:val="23"/>
          <w:szCs w:val="23"/>
        </w:rPr>
        <w:t>Бухмастова</w:t>
      </w:r>
      <w:proofErr w:type="spellEnd"/>
      <w:r>
        <w:rPr>
          <w:rFonts w:ascii="Times New Roman" w:hAnsi="Times New Roman"/>
          <w:sz w:val="23"/>
          <w:szCs w:val="23"/>
        </w:rPr>
        <w:t>.</w:t>
      </w:r>
    </w:p>
    <w:p w:rsidR="00631050" w:rsidRDefault="00631050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631050" w:rsidRPr="00A67101" w:rsidRDefault="00631050" w:rsidP="00631050">
      <w:pPr>
        <w:spacing w:after="0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По второму вопросу:</w:t>
      </w:r>
    </w:p>
    <w:p w:rsidR="00631050" w:rsidRDefault="00631050" w:rsidP="0063105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  <w:r w:rsidRPr="00631050">
        <w:rPr>
          <w:rFonts w:ascii="Times New Roman" w:hAnsi="Times New Roman"/>
          <w:sz w:val="23"/>
          <w:szCs w:val="23"/>
        </w:rPr>
        <w:t>О плане работы Общественного совета при Уральском управлении Ростехнадзора на 2020 год</w:t>
      </w:r>
      <w:r>
        <w:rPr>
          <w:rFonts w:ascii="Times New Roman" w:hAnsi="Times New Roman"/>
          <w:sz w:val="23"/>
          <w:szCs w:val="23"/>
        </w:rPr>
        <w:t xml:space="preserve"> выступил руководитель Общественного совета при Уральском управлении Ростехнадзора И.С. Солобоев.</w:t>
      </w:r>
    </w:p>
    <w:p w:rsidR="00276542" w:rsidRPr="00A67101" w:rsidRDefault="00276542" w:rsidP="00276542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В обсуждении вопроса приняли участие Дрок Д.В., Ворожева С.В.</w:t>
      </w:r>
    </w:p>
    <w:p w:rsidR="00276542" w:rsidRPr="00631050" w:rsidRDefault="00276542" w:rsidP="00631050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631050" w:rsidRPr="00A67101" w:rsidRDefault="00631050" w:rsidP="00631050">
      <w:pPr>
        <w:spacing w:after="0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РЕШЕНО:</w:t>
      </w:r>
    </w:p>
    <w:p w:rsidR="00631050" w:rsidRPr="00A67101" w:rsidRDefault="00631050" w:rsidP="00631050">
      <w:pPr>
        <w:pStyle w:val="11"/>
        <w:spacing w:after="0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 xml:space="preserve">По второму вопросу </w:t>
      </w:r>
    </w:p>
    <w:p w:rsidR="00631050" w:rsidRDefault="00631050" w:rsidP="00276542">
      <w:pPr>
        <w:pStyle w:val="a4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631050">
        <w:rPr>
          <w:rFonts w:ascii="Times New Roman" w:hAnsi="Times New Roman"/>
          <w:sz w:val="23"/>
          <w:szCs w:val="23"/>
        </w:rPr>
        <w:lastRenderedPageBreak/>
        <w:t>План работы Общественного Совета при Уральском управлении Ростехнадзора на 2019 год принять за основу</w:t>
      </w:r>
      <w:r w:rsidR="00276542">
        <w:rPr>
          <w:rFonts w:ascii="Times New Roman" w:hAnsi="Times New Roman"/>
          <w:sz w:val="23"/>
          <w:szCs w:val="23"/>
        </w:rPr>
        <w:t xml:space="preserve"> </w:t>
      </w:r>
      <w:r w:rsidRPr="00631050">
        <w:rPr>
          <w:rFonts w:ascii="Times New Roman" w:hAnsi="Times New Roman"/>
          <w:sz w:val="23"/>
          <w:szCs w:val="23"/>
        </w:rPr>
        <w:t>(прилагается).</w:t>
      </w:r>
    </w:p>
    <w:p w:rsidR="00631050" w:rsidRDefault="00631050" w:rsidP="00276542">
      <w:pPr>
        <w:pStyle w:val="a4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Членам Общественного совета </w:t>
      </w:r>
      <w:r w:rsidR="00276542">
        <w:rPr>
          <w:rFonts w:ascii="Times New Roman" w:hAnsi="Times New Roman"/>
          <w:sz w:val="23"/>
          <w:szCs w:val="23"/>
        </w:rPr>
        <w:t>до первого марта</w:t>
      </w:r>
      <w:r>
        <w:rPr>
          <w:rFonts w:ascii="Times New Roman" w:hAnsi="Times New Roman"/>
          <w:sz w:val="23"/>
          <w:szCs w:val="23"/>
        </w:rPr>
        <w:t xml:space="preserve"> 2020 года внести дополнительно для рассмотрения на заседаниях Совета вопросы в третьем и четвертом кварталах 2020 года </w:t>
      </w:r>
      <w:r w:rsidR="00C93910" w:rsidRPr="00C93910">
        <w:rPr>
          <w:rFonts w:ascii="Times New Roman" w:hAnsi="Times New Roman"/>
          <w:sz w:val="23"/>
          <w:szCs w:val="23"/>
        </w:rPr>
        <w:t>(</w:t>
      </w:r>
      <w:r>
        <w:rPr>
          <w:rFonts w:ascii="Times New Roman" w:hAnsi="Times New Roman"/>
          <w:sz w:val="23"/>
          <w:szCs w:val="23"/>
        </w:rPr>
        <w:t>по два вопроса</w:t>
      </w:r>
      <w:r w:rsidR="00C93910" w:rsidRPr="00C93910">
        <w:rPr>
          <w:rFonts w:ascii="Times New Roman" w:hAnsi="Times New Roman"/>
          <w:sz w:val="23"/>
          <w:szCs w:val="23"/>
        </w:rPr>
        <w:t>)</w:t>
      </w:r>
      <w:r>
        <w:rPr>
          <w:rFonts w:ascii="Times New Roman" w:hAnsi="Times New Roman"/>
          <w:sz w:val="23"/>
          <w:szCs w:val="23"/>
        </w:rPr>
        <w:t>.</w:t>
      </w:r>
    </w:p>
    <w:p w:rsidR="00276542" w:rsidRPr="00631050" w:rsidRDefault="00276542" w:rsidP="00276542">
      <w:pPr>
        <w:pStyle w:val="a4"/>
        <w:spacing w:after="0"/>
        <w:ind w:left="709"/>
        <w:jc w:val="both"/>
        <w:rPr>
          <w:rFonts w:ascii="Times New Roman" w:hAnsi="Times New Roman"/>
          <w:sz w:val="23"/>
          <w:szCs w:val="23"/>
        </w:rPr>
      </w:pPr>
    </w:p>
    <w:p w:rsidR="00631050" w:rsidRDefault="00276542" w:rsidP="005A5B28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По третьему вопросу:</w:t>
      </w:r>
      <w:r>
        <w:rPr>
          <w:rFonts w:ascii="Times New Roman" w:hAnsi="Times New Roman"/>
          <w:sz w:val="23"/>
          <w:szCs w:val="23"/>
        </w:rPr>
        <w:t xml:space="preserve"> </w:t>
      </w:r>
      <w:r w:rsidRPr="00276542">
        <w:rPr>
          <w:rFonts w:ascii="Times New Roman" w:hAnsi="Times New Roman"/>
          <w:sz w:val="23"/>
          <w:szCs w:val="23"/>
        </w:rPr>
        <w:t>Проблемы выполнения Постановления правительства РФ от 25 октября 2019 г. № 1365 «О подготовке и об аттестации в области промышленной безопасности, по вопросам безопасности гидротехнических сооружений, безопасн</w:t>
      </w:r>
      <w:r>
        <w:rPr>
          <w:rFonts w:ascii="Times New Roman" w:hAnsi="Times New Roman"/>
          <w:sz w:val="23"/>
          <w:szCs w:val="23"/>
        </w:rPr>
        <w:t xml:space="preserve">ости в сфере электроэнергетики» выступили члены Общественного совета при Уральском управлении Ростехнадзора Семичев Ю.С., </w:t>
      </w:r>
      <w:r w:rsidR="00AF2579">
        <w:rPr>
          <w:rFonts w:ascii="Times New Roman" w:hAnsi="Times New Roman"/>
          <w:sz w:val="23"/>
          <w:szCs w:val="23"/>
        </w:rPr>
        <w:t xml:space="preserve">Аптер Г. Б., </w:t>
      </w:r>
      <w:r>
        <w:rPr>
          <w:rFonts w:ascii="Times New Roman" w:hAnsi="Times New Roman"/>
          <w:sz w:val="23"/>
          <w:szCs w:val="23"/>
        </w:rPr>
        <w:t xml:space="preserve">Целых Д.Е. </w:t>
      </w:r>
      <w:r w:rsidRPr="00276542">
        <w:rPr>
          <w:rFonts w:ascii="Times New Roman" w:hAnsi="Times New Roman"/>
          <w:sz w:val="23"/>
          <w:szCs w:val="23"/>
        </w:rPr>
        <w:t>(Информация прилагается).</w:t>
      </w:r>
    </w:p>
    <w:p w:rsidR="00276542" w:rsidRDefault="00276542" w:rsidP="005A5B28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276542">
        <w:rPr>
          <w:rFonts w:ascii="Times New Roman" w:hAnsi="Times New Roman"/>
          <w:sz w:val="23"/>
          <w:szCs w:val="23"/>
        </w:rPr>
        <w:t xml:space="preserve">В обсуждении вопроса приняли участие </w:t>
      </w:r>
      <w:r>
        <w:rPr>
          <w:rFonts w:ascii="Times New Roman" w:hAnsi="Times New Roman"/>
          <w:sz w:val="23"/>
          <w:szCs w:val="23"/>
        </w:rPr>
        <w:t xml:space="preserve">Корнилков С.В., </w:t>
      </w:r>
      <w:r w:rsidRPr="00276542">
        <w:rPr>
          <w:rFonts w:ascii="Times New Roman" w:hAnsi="Times New Roman"/>
          <w:sz w:val="23"/>
          <w:szCs w:val="23"/>
        </w:rPr>
        <w:t>Дрок Д.В., Солобоев И.С., Ворожева С.В.</w:t>
      </w:r>
    </w:p>
    <w:p w:rsidR="00206735" w:rsidRPr="000B760B" w:rsidRDefault="00963B32" w:rsidP="00C93910">
      <w:pPr>
        <w:spacing w:after="0"/>
        <w:ind w:firstLine="708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0B760B">
        <w:rPr>
          <w:rFonts w:ascii="Times New Roman" w:hAnsi="Times New Roman"/>
          <w:sz w:val="23"/>
          <w:szCs w:val="23"/>
        </w:rPr>
        <w:t xml:space="preserve">Отмечены преимущества </w:t>
      </w:r>
      <w:r w:rsidR="0082645B" w:rsidRPr="000B760B">
        <w:rPr>
          <w:rFonts w:ascii="Times New Roman" w:hAnsi="Times New Roman"/>
          <w:sz w:val="23"/>
          <w:szCs w:val="23"/>
        </w:rPr>
        <w:t xml:space="preserve">нового порядка аттестации. </w:t>
      </w:r>
      <w:r w:rsidR="00CD1E0D" w:rsidRPr="000B760B">
        <w:rPr>
          <w:rFonts w:ascii="Times New Roman" w:hAnsi="Times New Roman"/>
          <w:sz w:val="23"/>
          <w:szCs w:val="23"/>
        </w:rPr>
        <w:t>Прежде всего</w:t>
      </w:r>
      <w:r w:rsidR="00C93910">
        <w:rPr>
          <w:rFonts w:ascii="Times New Roman" w:hAnsi="Times New Roman"/>
          <w:sz w:val="23"/>
          <w:szCs w:val="23"/>
        </w:rPr>
        <w:t>,</w:t>
      </w:r>
      <w:r w:rsidR="00CD1E0D" w:rsidRPr="000B760B">
        <w:rPr>
          <w:rFonts w:ascii="Times New Roman" w:hAnsi="Times New Roman"/>
          <w:sz w:val="23"/>
          <w:szCs w:val="23"/>
        </w:rPr>
        <w:t xml:space="preserve"> 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н</w:t>
      </w:r>
      <w:r w:rsidR="005A05B3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аличие единого реестра аттестованных специалистов</w:t>
      </w:r>
      <w:r w:rsidR="008C247A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,</w:t>
      </w:r>
      <w:r w:rsidR="005A05B3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в</w:t>
      </w:r>
      <w:r w:rsidR="00206735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озможность работы Аттестационных </w:t>
      </w:r>
      <w:r w:rsidR="00C93910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комиссий предприятий</w:t>
      </w:r>
      <w:r w:rsidR="00206735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и Территориальных аттестационных </w:t>
      </w:r>
      <w:r w:rsidR="00BF4772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комиссий </w:t>
      </w:r>
      <w:r w:rsidR="00206735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в едином поле </w:t>
      </w:r>
      <w:r w:rsidR="00BF4772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Единого портала тестирования </w:t>
      </w:r>
      <w:r w:rsidR="0011388E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(</w:t>
      </w:r>
      <w:r w:rsidR="00206735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ЕПТ</w:t>
      </w:r>
      <w:r w:rsidR="00BF4772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>)</w:t>
      </w:r>
      <w:r w:rsidR="0011388E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, снижение коррупциогенности процесса аттестации и </w:t>
      </w:r>
      <w:r w:rsidR="000B760B" w:rsidRPr="000B760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другие. </w:t>
      </w:r>
    </w:p>
    <w:p w:rsidR="00985733" w:rsidRPr="008C247A" w:rsidRDefault="00D339CE" w:rsidP="00C93910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D8491B">
        <w:rPr>
          <w:rFonts w:ascii="Times New Roman" w:hAnsi="Times New Roman"/>
          <w:color w:val="000000" w:themeColor="text1"/>
          <w:sz w:val="24"/>
          <w:szCs w:val="24"/>
        </w:rPr>
        <w:t xml:space="preserve">В тоже время уже на начальном этапе реализации 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>выявился</w:t>
      </w:r>
      <w:r w:rsidR="00C93910" w:rsidRPr="00D8491B">
        <w:rPr>
          <w:rFonts w:ascii="Times New Roman" w:hAnsi="Times New Roman"/>
          <w:color w:val="000000" w:themeColor="text1"/>
          <w:sz w:val="24"/>
          <w:szCs w:val="24"/>
        </w:rPr>
        <w:t xml:space="preserve"> ряд</w:t>
      </w:r>
      <w:r w:rsidR="00860F68" w:rsidRPr="00D8491B">
        <w:rPr>
          <w:rFonts w:ascii="Times New Roman" w:hAnsi="Times New Roman"/>
          <w:color w:val="000000" w:themeColor="text1"/>
          <w:sz w:val="24"/>
          <w:szCs w:val="24"/>
        </w:rPr>
        <w:t xml:space="preserve"> серьёзных проблем и недостатков</w:t>
      </w:r>
      <w:r w:rsidR="00C93910" w:rsidRPr="00C939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3910" w:rsidRPr="00D8491B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>орядка</w:t>
      </w:r>
      <w:r w:rsidR="00C93910" w:rsidRPr="00D8491B">
        <w:rPr>
          <w:rFonts w:ascii="Times New Roman" w:hAnsi="Times New Roman"/>
          <w:color w:val="000000" w:themeColor="text1"/>
          <w:sz w:val="24"/>
          <w:szCs w:val="24"/>
        </w:rPr>
        <w:t xml:space="preserve"> аттестации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860F68" w:rsidRPr="00D8491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68BC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низкая техническая готовность аттестационных </w:t>
      </w:r>
      <w:r w:rsidR="00C93910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классов, увеличился</w:t>
      </w:r>
      <w:r w:rsidR="00E22D0D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объем </w:t>
      </w:r>
      <w:r w:rsidR="0021735B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документооборота при оформлении заявки на аттестацию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(более чем в два раза),</w:t>
      </w:r>
      <w:r w:rsidR="001F7A1F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в</w:t>
      </w:r>
      <w:r w:rsidR="00352C4E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озросли затраты</w:t>
      </w:r>
      <w:r w:rsidR="00E35D61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предприятий на организацию работы </w:t>
      </w:r>
      <w:r w:rsidR="00D17CED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Аттестационных комиссий</w:t>
      </w:r>
      <w:r w:rsidR="00E35D61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, а также повышения квалификации персонала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,</w:t>
      </w:r>
      <w:r w:rsidR="00C93910" w:rsidRP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с</w:t>
      </w:r>
      <w:r w:rsidR="00C93910" w:rsidRPr="008C247A">
        <w:rPr>
          <w:rFonts w:ascii="Times New Roman" w:hAnsi="Times New Roman"/>
          <w:color w:val="000000" w:themeColor="text1"/>
          <w:kern w:val="24"/>
          <w:sz w:val="24"/>
          <w:szCs w:val="24"/>
        </w:rPr>
        <w:t>ложность и избыточность технических требований подключения к ЕПТ</w:t>
      </w:r>
      <w:r w:rsidR="00E35D61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.</w:t>
      </w:r>
      <w:proofErr w:type="gramEnd"/>
      <w:r w:rsidR="0083540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C93910">
        <w:rPr>
          <w:rFonts w:ascii="Times New Roman" w:hAnsi="Times New Roman"/>
          <w:color w:val="000000" w:themeColor="text1"/>
          <w:kern w:val="24"/>
          <w:sz w:val="24"/>
          <w:szCs w:val="24"/>
        </w:rPr>
        <w:t>В настоящее время о</w:t>
      </w:r>
      <w:r w:rsidR="00650DE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тсутствуют</w:t>
      </w:r>
      <w:r w:rsidR="0083540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E0268D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утвержденные</w:t>
      </w:r>
      <w:r w:rsidR="0083540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650DE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типовые</w:t>
      </w:r>
      <w:r w:rsidR="0083540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E0268D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программы </w:t>
      </w:r>
      <w:r w:rsidR="00364A83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дополнительного </w:t>
      </w:r>
      <w:r w:rsidR="00B11EF7">
        <w:rPr>
          <w:rFonts w:ascii="Times New Roman" w:hAnsi="Times New Roman"/>
          <w:color w:val="000000" w:themeColor="text1"/>
          <w:kern w:val="24"/>
          <w:sz w:val="24"/>
          <w:szCs w:val="24"/>
        </w:rPr>
        <w:t>профессионального</w:t>
      </w:r>
      <w:r w:rsidR="00364A83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образования (</w:t>
      </w:r>
      <w:r w:rsidR="00835402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>ДПО</w:t>
      </w:r>
      <w:r w:rsidR="00364A83" w:rsidRPr="00D8491B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). </w:t>
      </w:r>
    </w:p>
    <w:p w:rsidR="00E35D61" w:rsidRPr="00352C4E" w:rsidRDefault="00905445" w:rsidP="00C93910">
      <w:pPr>
        <w:pStyle w:val="a4"/>
        <w:spacing w:after="0"/>
        <w:ind w:left="0" w:firstLine="708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Принято во внимание, что </w:t>
      </w:r>
      <w:r w:rsidR="00E27017">
        <w:rPr>
          <w:rFonts w:ascii="Times New Roman" w:hAnsi="Times New Roman"/>
          <w:color w:val="000000" w:themeColor="text1"/>
          <w:sz w:val="24"/>
          <w:szCs w:val="24"/>
        </w:rPr>
        <w:t xml:space="preserve">вышеперечисленные предложения </w:t>
      </w:r>
      <w:r w:rsidR="008D0738">
        <w:rPr>
          <w:rFonts w:ascii="Times New Roman" w:hAnsi="Times New Roman"/>
          <w:color w:val="000000" w:themeColor="text1"/>
          <w:sz w:val="24"/>
          <w:szCs w:val="24"/>
        </w:rPr>
        <w:t xml:space="preserve">были включены в </w:t>
      </w:r>
      <w:r w:rsidR="00F36112">
        <w:rPr>
          <w:rFonts w:ascii="Times New Roman" w:hAnsi="Times New Roman"/>
          <w:color w:val="000000" w:themeColor="text1"/>
          <w:sz w:val="24"/>
          <w:szCs w:val="24"/>
        </w:rPr>
        <w:t>обращение Комитета по промышленной безопасности Российского союза промышленников и предпринимателей</w:t>
      </w:r>
      <w:r w:rsidR="008D682E">
        <w:rPr>
          <w:rFonts w:ascii="Times New Roman" w:hAnsi="Times New Roman"/>
          <w:color w:val="000000" w:themeColor="text1"/>
          <w:sz w:val="24"/>
          <w:szCs w:val="24"/>
        </w:rPr>
        <w:t xml:space="preserve">, направленного в </w:t>
      </w:r>
      <w:r w:rsidR="00D720FB">
        <w:rPr>
          <w:rFonts w:ascii="Times New Roman" w:hAnsi="Times New Roman"/>
          <w:color w:val="000000" w:themeColor="text1"/>
          <w:sz w:val="24"/>
          <w:szCs w:val="24"/>
        </w:rPr>
        <w:t xml:space="preserve">Федеральную службу по </w:t>
      </w:r>
      <w:r w:rsidR="00201F4B">
        <w:rPr>
          <w:rFonts w:ascii="Times New Roman" w:hAnsi="Times New Roman"/>
          <w:color w:val="000000" w:themeColor="text1"/>
          <w:sz w:val="24"/>
          <w:szCs w:val="24"/>
        </w:rPr>
        <w:t xml:space="preserve">экологическому, технологическому и атомному надзору. </w:t>
      </w:r>
    </w:p>
    <w:p w:rsidR="006940D3" w:rsidRPr="00A67101" w:rsidRDefault="006940D3" w:rsidP="002B5BB1">
      <w:pPr>
        <w:pStyle w:val="11"/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РЕШЕНО:</w:t>
      </w:r>
    </w:p>
    <w:p w:rsidR="006940D3" w:rsidRPr="00A67101" w:rsidRDefault="006940D3" w:rsidP="002B5BB1">
      <w:pPr>
        <w:pStyle w:val="11"/>
        <w:spacing w:after="0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По третьему вопросу</w:t>
      </w:r>
      <w:r w:rsidRPr="00A67101">
        <w:rPr>
          <w:rFonts w:ascii="Times New Roman" w:hAnsi="Times New Roman"/>
          <w:sz w:val="23"/>
          <w:szCs w:val="23"/>
        </w:rPr>
        <w:t>:</w:t>
      </w:r>
    </w:p>
    <w:p w:rsidR="003C49A5" w:rsidRPr="003C49A5" w:rsidRDefault="006940D3" w:rsidP="00C93910">
      <w:pPr>
        <w:pStyle w:val="11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Информацию принять к сведению.</w:t>
      </w:r>
    </w:p>
    <w:p w:rsidR="003C49A5" w:rsidRPr="003C49A5" w:rsidRDefault="00AE5154" w:rsidP="00C93910">
      <w:pPr>
        <w:pStyle w:val="11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Обратиться в </w:t>
      </w:r>
      <w:r w:rsidR="00915AA7">
        <w:rPr>
          <w:rFonts w:ascii="Times New Roman" w:hAnsi="Times New Roman"/>
          <w:color w:val="000000" w:themeColor="text1"/>
          <w:sz w:val="24"/>
          <w:szCs w:val="24"/>
        </w:rPr>
        <w:t xml:space="preserve">Центральный аппарат Ростехнадзора РФ </w:t>
      </w:r>
      <w:r w:rsidR="00E72C20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с предложением </w:t>
      </w:r>
      <w:r w:rsidR="00915AA7">
        <w:rPr>
          <w:rFonts w:ascii="Times New Roman" w:hAnsi="Times New Roman"/>
          <w:color w:val="000000" w:themeColor="text1"/>
          <w:sz w:val="24"/>
          <w:szCs w:val="24"/>
        </w:rPr>
        <w:t xml:space="preserve">ходатайствовать перед </w:t>
      </w:r>
      <w:r w:rsidR="00915AA7" w:rsidRPr="003C49A5">
        <w:rPr>
          <w:rFonts w:ascii="Times New Roman" w:hAnsi="Times New Roman"/>
          <w:color w:val="000000" w:themeColor="text1"/>
          <w:sz w:val="24"/>
          <w:szCs w:val="24"/>
        </w:rPr>
        <w:t>Правительство</w:t>
      </w:r>
      <w:r w:rsidR="00915AA7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915AA7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 Российской Федерации </w:t>
      </w:r>
      <w:r w:rsidR="00E72C20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об установлении переходного периода </w:t>
      </w:r>
      <w:r w:rsidR="004416C9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для вступления в </w:t>
      </w:r>
      <w:r w:rsidR="00C93910" w:rsidRPr="003C49A5">
        <w:rPr>
          <w:rFonts w:ascii="Times New Roman" w:hAnsi="Times New Roman"/>
          <w:color w:val="000000" w:themeColor="text1"/>
          <w:sz w:val="24"/>
          <w:szCs w:val="24"/>
        </w:rPr>
        <w:t>действие Постановления</w:t>
      </w:r>
      <w:r w:rsidR="006A37E9" w:rsidRPr="003C49A5">
        <w:rPr>
          <w:rFonts w:ascii="Times New Roman" w:hAnsi="Times New Roman"/>
          <w:sz w:val="23"/>
          <w:szCs w:val="23"/>
        </w:rPr>
        <w:t xml:space="preserve"> правительства РФ от 25 октября 2019 г. № 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электроэнергетики». </w:t>
      </w:r>
    </w:p>
    <w:p w:rsidR="003C49A5" w:rsidRPr="003C49A5" w:rsidRDefault="005B1B41" w:rsidP="006F0B35">
      <w:pPr>
        <w:pStyle w:val="11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3C49A5">
        <w:rPr>
          <w:rFonts w:ascii="Times New Roman" w:hAnsi="Times New Roman"/>
          <w:color w:val="000000" w:themeColor="text1"/>
          <w:sz w:val="24"/>
          <w:szCs w:val="24"/>
        </w:rPr>
        <w:t>Выйти с предложением</w:t>
      </w:r>
      <w:r w:rsidR="005B07F6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 к Общественному Совету 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 xml:space="preserve">при </w:t>
      </w:r>
      <w:r w:rsidR="00C93910" w:rsidRPr="00C93910">
        <w:rPr>
          <w:rFonts w:ascii="Times New Roman" w:hAnsi="Times New Roman"/>
          <w:color w:val="000000" w:themeColor="text1"/>
          <w:sz w:val="24"/>
          <w:szCs w:val="24"/>
        </w:rPr>
        <w:t>Федеральн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>ой</w:t>
      </w:r>
      <w:r w:rsidR="00C93910" w:rsidRPr="00C93910">
        <w:rPr>
          <w:rFonts w:ascii="Times New Roman" w:hAnsi="Times New Roman"/>
          <w:color w:val="000000" w:themeColor="text1"/>
          <w:sz w:val="24"/>
          <w:szCs w:val="24"/>
        </w:rPr>
        <w:t xml:space="preserve"> служб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C93910" w:rsidRPr="00C93910">
        <w:rPr>
          <w:rFonts w:ascii="Times New Roman" w:hAnsi="Times New Roman"/>
          <w:color w:val="000000" w:themeColor="text1"/>
          <w:sz w:val="24"/>
          <w:szCs w:val="24"/>
        </w:rPr>
        <w:t xml:space="preserve"> по экологическому, технологическому и атомному надзору</w:t>
      </w:r>
      <w:r w:rsidR="00C939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145C1" w:rsidRPr="003C49A5">
        <w:rPr>
          <w:rFonts w:ascii="Times New Roman" w:hAnsi="Times New Roman"/>
          <w:color w:val="000000" w:themeColor="text1"/>
          <w:sz w:val="24"/>
          <w:szCs w:val="24"/>
        </w:rPr>
        <w:t>о включении</w:t>
      </w:r>
      <w:r w:rsidR="005B07F6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 в план </w:t>
      </w:r>
      <w:r w:rsidR="00C93910" w:rsidRPr="003C49A5">
        <w:rPr>
          <w:rFonts w:ascii="Times New Roman" w:hAnsi="Times New Roman"/>
          <w:color w:val="000000" w:themeColor="text1"/>
          <w:sz w:val="24"/>
          <w:szCs w:val="24"/>
        </w:rPr>
        <w:t>работы</w:t>
      </w:r>
      <w:r w:rsidR="006F0B35">
        <w:rPr>
          <w:rFonts w:ascii="Times New Roman" w:hAnsi="Times New Roman"/>
          <w:color w:val="000000" w:themeColor="text1"/>
          <w:sz w:val="24"/>
          <w:szCs w:val="24"/>
        </w:rPr>
        <w:t xml:space="preserve"> Совета </w:t>
      </w:r>
      <w:r w:rsidR="006F0B35" w:rsidRPr="003C49A5">
        <w:rPr>
          <w:rFonts w:ascii="Times New Roman" w:hAnsi="Times New Roman"/>
          <w:color w:val="000000" w:themeColor="text1"/>
          <w:sz w:val="24"/>
          <w:szCs w:val="24"/>
        </w:rPr>
        <w:t>вопроса</w:t>
      </w:r>
      <w:r w:rsidR="005B07F6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3910" w:rsidRPr="003C49A5">
        <w:rPr>
          <w:rFonts w:ascii="Times New Roman" w:hAnsi="Times New Roman"/>
          <w:color w:val="000000" w:themeColor="text1"/>
          <w:sz w:val="24"/>
          <w:szCs w:val="24"/>
        </w:rPr>
        <w:t>о проблемах</w:t>
      </w:r>
      <w:r w:rsidR="005B07F6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 внедрения нового порядка аттестации по промышленной безопасности.</w:t>
      </w:r>
    </w:p>
    <w:p w:rsidR="00D84B3E" w:rsidRPr="003C49A5" w:rsidRDefault="00EA06C6" w:rsidP="00C93910">
      <w:pPr>
        <w:pStyle w:val="11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Просить руководство Уральского управления Ростехнадзора </w:t>
      </w:r>
      <w:r w:rsidR="00D84B3E" w:rsidRPr="003C49A5">
        <w:rPr>
          <w:rFonts w:ascii="Times New Roman" w:hAnsi="Times New Roman"/>
          <w:color w:val="000000" w:themeColor="text1"/>
          <w:sz w:val="24"/>
          <w:szCs w:val="24"/>
        </w:rPr>
        <w:t xml:space="preserve">провести круглый стол с заинтересованными сторонами для разъяснения и дальнейшей деятельности по новому порядку аттестации по промышленной безопасности. </w:t>
      </w:r>
    </w:p>
    <w:p w:rsidR="00276542" w:rsidRPr="008C247A" w:rsidRDefault="00276542" w:rsidP="00C93910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C5F3B" w:rsidRDefault="0019076C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 xml:space="preserve">По четвертому вопросу </w:t>
      </w:r>
      <w:r w:rsidRPr="00A67101">
        <w:rPr>
          <w:rFonts w:ascii="Times New Roman" w:hAnsi="Times New Roman"/>
          <w:b/>
          <w:sz w:val="23"/>
          <w:szCs w:val="23"/>
        </w:rPr>
        <w:tab/>
      </w:r>
      <w:r w:rsidR="00895F27">
        <w:rPr>
          <w:rFonts w:ascii="Times New Roman" w:hAnsi="Times New Roman"/>
          <w:sz w:val="23"/>
          <w:szCs w:val="23"/>
        </w:rPr>
        <w:t>«</w:t>
      </w:r>
      <w:r w:rsidR="00702E09" w:rsidRPr="00702E09">
        <w:rPr>
          <w:rFonts w:ascii="Times New Roman" w:hAnsi="Times New Roman"/>
          <w:sz w:val="23"/>
          <w:szCs w:val="23"/>
        </w:rPr>
        <w:t xml:space="preserve">Задачи строительного комплекса согласно «Федеральной стратегии развития строительной отрасли до 2030 года» и вопросы контроля Саморегулирования в </w:t>
      </w:r>
      <w:r w:rsidR="00702E09" w:rsidRPr="00702E09">
        <w:rPr>
          <w:rFonts w:ascii="Times New Roman" w:hAnsi="Times New Roman"/>
          <w:sz w:val="23"/>
          <w:szCs w:val="23"/>
        </w:rPr>
        <w:lastRenderedPageBreak/>
        <w:t>строительстве со стороны Ростехнадзора</w:t>
      </w:r>
      <w:r w:rsidR="00895F27">
        <w:rPr>
          <w:rFonts w:ascii="Times New Roman" w:hAnsi="Times New Roman"/>
          <w:sz w:val="23"/>
          <w:szCs w:val="23"/>
        </w:rPr>
        <w:t xml:space="preserve">» выступили члены Общественного совета при Уральском управлении Ростехнадзора </w:t>
      </w:r>
      <w:r w:rsidR="007F0B46">
        <w:rPr>
          <w:rFonts w:ascii="Times New Roman" w:hAnsi="Times New Roman"/>
          <w:sz w:val="23"/>
          <w:szCs w:val="23"/>
        </w:rPr>
        <w:t>В. Н. Падчин и Ю. Н. Чумерин (</w:t>
      </w:r>
      <w:r w:rsidR="000C5F3B" w:rsidRPr="00276542">
        <w:rPr>
          <w:rFonts w:ascii="Times New Roman" w:hAnsi="Times New Roman"/>
          <w:sz w:val="23"/>
          <w:szCs w:val="23"/>
        </w:rPr>
        <w:t>Информация прилагается).</w:t>
      </w:r>
    </w:p>
    <w:p w:rsidR="00702E09" w:rsidRPr="00702E09" w:rsidRDefault="00FC53F6" w:rsidP="00702E09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В обсуждении вопроса приняли участие </w:t>
      </w:r>
      <w:r w:rsidR="00B02D65">
        <w:rPr>
          <w:rFonts w:ascii="Times New Roman" w:hAnsi="Times New Roman"/>
          <w:sz w:val="23"/>
          <w:szCs w:val="23"/>
        </w:rPr>
        <w:t xml:space="preserve">В. М. Ткаченко, С. В. Ворожева, </w:t>
      </w:r>
      <w:r w:rsidR="00B96797">
        <w:rPr>
          <w:rFonts w:ascii="Times New Roman" w:hAnsi="Times New Roman"/>
          <w:sz w:val="23"/>
          <w:szCs w:val="23"/>
        </w:rPr>
        <w:t xml:space="preserve">С. В. Корнилков, Я.М. Щелоков </w:t>
      </w:r>
    </w:p>
    <w:p w:rsidR="00BF1BEA" w:rsidRDefault="00EB702E" w:rsidP="00CB38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 xml:space="preserve">Отмечено, что </w:t>
      </w:r>
      <w:r w:rsidR="00FC643F">
        <w:rPr>
          <w:rFonts w:ascii="Times New Roman" w:hAnsi="Times New Roman"/>
          <w:sz w:val="23"/>
          <w:szCs w:val="23"/>
        </w:rPr>
        <w:t>затягивается</w:t>
      </w:r>
      <w:r w:rsidR="00E90D9F">
        <w:rPr>
          <w:rFonts w:ascii="Times New Roman" w:hAnsi="Times New Roman"/>
          <w:sz w:val="23"/>
          <w:szCs w:val="23"/>
        </w:rPr>
        <w:t xml:space="preserve"> </w:t>
      </w:r>
      <w:r w:rsidR="00FC643F">
        <w:rPr>
          <w:rFonts w:ascii="Times New Roman" w:hAnsi="Times New Roman"/>
          <w:sz w:val="23"/>
          <w:szCs w:val="23"/>
        </w:rPr>
        <w:t>разработка Типового контракта</w:t>
      </w:r>
      <w:r w:rsidR="00E90D9F">
        <w:rPr>
          <w:rFonts w:ascii="Times New Roman" w:hAnsi="Times New Roman"/>
          <w:sz w:val="23"/>
          <w:szCs w:val="23"/>
        </w:rPr>
        <w:t xml:space="preserve"> </w:t>
      </w:r>
      <w:r w:rsidR="006F0B35">
        <w:rPr>
          <w:rFonts w:ascii="Times New Roman" w:hAnsi="Times New Roman"/>
          <w:sz w:val="23"/>
          <w:szCs w:val="23"/>
        </w:rPr>
        <w:t>для объектов,</w:t>
      </w:r>
      <w:r w:rsidR="00CD14DF">
        <w:rPr>
          <w:rFonts w:ascii="Times New Roman" w:hAnsi="Times New Roman"/>
          <w:sz w:val="23"/>
          <w:szCs w:val="23"/>
        </w:rPr>
        <w:t xml:space="preserve"> </w:t>
      </w:r>
      <w:r w:rsidR="006F0B35">
        <w:rPr>
          <w:rFonts w:ascii="Times New Roman" w:hAnsi="Times New Roman"/>
          <w:sz w:val="23"/>
          <w:szCs w:val="23"/>
        </w:rPr>
        <w:t xml:space="preserve">реализуемых </w:t>
      </w:r>
      <w:r w:rsidR="00CD14DF">
        <w:rPr>
          <w:rFonts w:ascii="Times New Roman" w:hAnsi="Times New Roman"/>
          <w:sz w:val="23"/>
          <w:szCs w:val="23"/>
        </w:rPr>
        <w:t xml:space="preserve">в соответствии </w:t>
      </w:r>
      <w:r w:rsidR="0010682C">
        <w:rPr>
          <w:rFonts w:ascii="Times New Roman" w:hAnsi="Times New Roman"/>
          <w:sz w:val="23"/>
          <w:szCs w:val="23"/>
        </w:rPr>
        <w:t xml:space="preserve">Федеральным законом 44-ФЗ </w:t>
      </w:r>
      <w:r w:rsidR="009460AD">
        <w:rPr>
          <w:rFonts w:ascii="Times New Roman" w:hAnsi="Times New Roman"/>
          <w:sz w:val="23"/>
          <w:szCs w:val="23"/>
        </w:rPr>
        <w:t>«</w:t>
      </w:r>
      <w:r w:rsidR="001101A2" w:rsidRPr="001101A2">
        <w:rPr>
          <w:rFonts w:ascii="Times New Roman" w:hAnsi="Times New Roman"/>
          <w:sz w:val="23"/>
          <w:szCs w:val="23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9460AD">
        <w:rPr>
          <w:rFonts w:ascii="Times New Roman" w:hAnsi="Times New Roman"/>
          <w:sz w:val="23"/>
          <w:szCs w:val="23"/>
        </w:rPr>
        <w:t>»</w:t>
      </w:r>
      <w:r w:rsidR="001101A2">
        <w:rPr>
          <w:rFonts w:ascii="Times New Roman" w:hAnsi="Times New Roman"/>
          <w:sz w:val="23"/>
          <w:szCs w:val="23"/>
        </w:rPr>
        <w:t xml:space="preserve"> </w:t>
      </w:r>
      <w:r w:rsidR="0010682C">
        <w:rPr>
          <w:rFonts w:ascii="Times New Roman" w:hAnsi="Times New Roman"/>
          <w:sz w:val="23"/>
          <w:szCs w:val="23"/>
        </w:rPr>
        <w:t>и 223-ФЗ</w:t>
      </w:r>
      <w:r w:rsidR="00ED44D8">
        <w:rPr>
          <w:rFonts w:ascii="Times New Roman" w:hAnsi="Times New Roman"/>
          <w:sz w:val="23"/>
          <w:szCs w:val="23"/>
        </w:rPr>
        <w:t xml:space="preserve"> «</w:t>
      </w:r>
      <w:r w:rsidR="00ED44D8" w:rsidRPr="00ED44D8">
        <w:rPr>
          <w:rFonts w:ascii="Times New Roman" w:hAnsi="Times New Roman"/>
          <w:sz w:val="23"/>
          <w:szCs w:val="23"/>
        </w:rPr>
        <w:t>О закупках товаров, работ, услуг отдельными видами юридических лиц</w:t>
      </w:r>
      <w:r w:rsidR="00ED44D8">
        <w:rPr>
          <w:rFonts w:ascii="Times New Roman" w:hAnsi="Times New Roman"/>
          <w:sz w:val="23"/>
          <w:szCs w:val="23"/>
        </w:rPr>
        <w:t>»</w:t>
      </w:r>
      <w:r w:rsidR="007E0BF2">
        <w:rPr>
          <w:rFonts w:ascii="Times New Roman" w:hAnsi="Times New Roman"/>
          <w:sz w:val="23"/>
          <w:szCs w:val="23"/>
        </w:rPr>
        <w:t xml:space="preserve">. </w:t>
      </w:r>
      <w:r w:rsidR="006F0B35">
        <w:rPr>
          <w:rFonts w:ascii="Times New Roman" w:hAnsi="Times New Roman"/>
          <w:sz w:val="23"/>
          <w:szCs w:val="23"/>
        </w:rPr>
        <w:t>Его о</w:t>
      </w:r>
      <w:r w:rsidR="009D60F4">
        <w:rPr>
          <w:rFonts w:ascii="Times New Roman" w:hAnsi="Times New Roman"/>
          <w:sz w:val="23"/>
          <w:szCs w:val="23"/>
        </w:rPr>
        <w:t xml:space="preserve">тсутствие </w:t>
      </w:r>
      <w:r w:rsidR="00913133">
        <w:rPr>
          <w:rFonts w:ascii="Times New Roman" w:hAnsi="Times New Roman"/>
          <w:sz w:val="23"/>
          <w:szCs w:val="23"/>
        </w:rPr>
        <w:t xml:space="preserve">становится одной из причин неравноправного </w:t>
      </w:r>
      <w:r w:rsidR="00C576F7">
        <w:rPr>
          <w:rFonts w:ascii="Times New Roman" w:hAnsi="Times New Roman"/>
          <w:sz w:val="23"/>
          <w:szCs w:val="23"/>
        </w:rPr>
        <w:t>положения Заказчика и Генерального подрядчика</w:t>
      </w:r>
      <w:r w:rsidR="00945ADD">
        <w:rPr>
          <w:rFonts w:ascii="Times New Roman" w:hAnsi="Times New Roman"/>
          <w:sz w:val="23"/>
          <w:szCs w:val="23"/>
        </w:rPr>
        <w:t>, в</w:t>
      </w:r>
      <w:r w:rsidR="00304E3B">
        <w:rPr>
          <w:rFonts w:ascii="Times New Roman" w:hAnsi="Times New Roman"/>
          <w:sz w:val="23"/>
          <w:szCs w:val="23"/>
        </w:rPr>
        <w:t xml:space="preserve">едёт к срыву сроков </w:t>
      </w:r>
      <w:r w:rsidR="00893EBA">
        <w:rPr>
          <w:rFonts w:ascii="Times New Roman" w:hAnsi="Times New Roman"/>
          <w:sz w:val="23"/>
          <w:szCs w:val="23"/>
        </w:rPr>
        <w:t xml:space="preserve">ввода объектов </w:t>
      </w:r>
      <w:r w:rsidR="00304E3B">
        <w:rPr>
          <w:rFonts w:ascii="Times New Roman" w:hAnsi="Times New Roman"/>
          <w:sz w:val="23"/>
          <w:szCs w:val="23"/>
        </w:rPr>
        <w:t>строительства,</w:t>
      </w:r>
      <w:r w:rsidR="00945ADD">
        <w:rPr>
          <w:rFonts w:ascii="Times New Roman" w:hAnsi="Times New Roman"/>
          <w:sz w:val="23"/>
          <w:szCs w:val="23"/>
        </w:rPr>
        <w:t xml:space="preserve"> </w:t>
      </w:r>
      <w:r w:rsidR="00A331D9">
        <w:rPr>
          <w:rFonts w:ascii="Times New Roman" w:hAnsi="Times New Roman"/>
          <w:sz w:val="23"/>
          <w:szCs w:val="23"/>
        </w:rPr>
        <w:t xml:space="preserve">отказу Заказчиков </w:t>
      </w:r>
      <w:r w:rsidR="006F0B35">
        <w:rPr>
          <w:rFonts w:ascii="Times New Roman" w:hAnsi="Times New Roman"/>
          <w:sz w:val="23"/>
          <w:szCs w:val="23"/>
        </w:rPr>
        <w:t>в</w:t>
      </w:r>
      <w:r w:rsidR="00A331D9">
        <w:rPr>
          <w:rFonts w:ascii="Times New Roman" w:hAnsi="Times New Roman"/>
          <w:sz w:val="23"/>
          <w:szCs w:val="23"/>
        </w:rPr>
        <w:t xml:space="preserve"> переносе сроков ввода по причинам,</w:t>
      </w:r>
      <w:r w:rsidR="00304E3B">
        <w:rPr>
          <w:rFonts w:ascii="Times New Roman" w:hAnsi="Times New Roman"/>
          <w:sz w:val="23"/>
          <w:szCs w:val="23"/>
        </w:rPr>
        <w:t xml:space="preserve"> </w:t>
      </w:r>
      <w:r w:rsidR="00A331D9">
        <w:rPr>
          <w:rFonts w:ascii="Times New Roman" w:hAnsi="Times New Roman"/>
          <w:sz w:val="23"/>
          <w:szCs w:val="23"/>
        </w:rPr>
        <w:t>относящихся именно к Заказчикам</w:t>
      </w:r>
      <w:r w:rsidR="0005485F">
        <w:rPr>
          <w:rFonts w:ascii="Times New Roman" w:hAnsi="Times New Roman"/>
          <w:sz w:val="23"/>
          <w:szCs w:val="23"/>
        </w:rPr>
        <w:t>: доставка оборудования,</w:t>
      </w:r>
      <w:r w:rsidR="00A331D9">
        <w:rPr>
          <w:rFonts w:ascii="Times New Roman" w:hAnsi="Times New Roman"/>
          <w:sz w:val="23"/>
          <w:szCs w:val="23"/>
        </w:rPr>
        <w:t xml:space="preserve"> </w:t>
      </w:r>
      <w:r w:rsidR="00D423DD">
        <w:rPr>
          <w:rFonts w:ascii="Times New Roman" w:hAnsi="Times New Roman"/>
          <w:sz w:val="23"/>
          <w:szCs w:val="23"/>
        </w:rPr>
        <w:t xml:space="preserve">дополнительные работы, </w:t>
      </w:r>
      <w:r w:rsidR="001C067C">
        <w:rPr>
          <w:rFonts w:ascii="Times New Roman" w:hAnsi="Times New Roman"/>
          <w:sz w:val="23"/>
          <w:szCs w:val="23"/>
        </w:rPr>
        <w:t>неоплата выполненных работ в срок</w:t>
      </w:r>
      <w:r w:rsidR="007F3138">
        <w:rPr>
          <w:rFonts w:ascii="Times New Roman" w:hAnsi="Times New Roman"/>
          <w:sz w:val="23"/>
          <w:szCs w:val="23"/>
        </w:rPr>
        <w:t xml:space="preserve"> и в полном объёме и других функци</w:t>
      </w:r>
      <w:r w:rsidR="00AF41C0">
        <w:rPr>
          <w:rFonts w:ascii="Times New Roman" w:hAnsi="Times New Roman"/>
          <w:sz w:val="23"/>
          <w:szCs w:val="23"/>
        </w:rPr>
        <w:t>я</w:t>
      </w:r>
      <w:r w:rsidR="006F0B35">
        <w:rPr>
          <w:rFonts w:ascii="Times New Roman" w:hAnsi="Times New Roman"/>
          <w:sz w:val="23"/>
          <w:szCs w:val="23"/>
        </w:rPr>
        <w:t>х</w:t>
      </w:r>
      <w:r w:rsidR="007F3138">
        <w:rPr>
          <w:rFonts w:ascii="Times New Roman" w:hAnsi="Times New Roman"/>
          <w:sz w:val="23"/>
          <w:szCs w:val="23"/>
        </w:rPr>
        <w:t xml:space="preserve"> </w:t>
      </w:r>
      <w:r w:rsidR="007F3138" w:rsidRPr="00CB382E">
        <w:rPr>
          <w:rFonts w:ascii="Times New Roman" w:hAnsi="Times New Roman"/>
          <w:sz w:val="24"/>
          <w:szCs w:val="24"/>
        </w:rPr>
        <w:t>Заказчика</w:t>
      </w:r>
      <w:r w:rsidR="001C067C" w:rsidRPr="00CB382E">
        <w:rPr>
          <w:rFonts w:ascii="Times New Roman" w:hAnsi="Times New Roman"/>
          <w:sz w:val="24"/>
          <w:szCs w:val="24"/>
        </w:rPr>
        <w:t xml:space="preserve">. </w:t>
      </w:r>
      <w:r w:rsidR="00C951E3" w:rsidRPr="00CB382E">
        <w:rPr>
          <w:rFonts w:ascii="Times New Roman" w:hAnsi="Times New Roman"/>
          <w:sz w:val="24"/>
          <w:szCs w:val="24"/>
        </w:rPr>
        <w:t>Это</w:t>
      </w:r>
      <w:r w:rsidR="00D00CE0" w:rsidRPr="00CB382E">
        <w:rPr>
          <w:rFonts w:ascii="Times New Roman" w:hAnsi="Times New Roman"/>
          <w:sz w:val="24"/>
          <w:szCs w:val="24"/>
        </w:rPr>
        <w:t xml:space="preserve"> </w:t>
      </w:r>
      <w:r w:rsidR="00040118" w:rsidRPr="00CB382E">
        <w:rPr>
          <w:rFonts w:ascii="Times New Roman" w:hAnsi="Times New Roman"/>
          <w:sz w:val="24"/>
          <w:szCs w:val="24"/>
        </w:rPr>
        <w:t xml:space="preserve">влечет судебную ответственность </w:t>
      </w:r>
      <w:r w:rsidR="00F03105" w:rsidRPr="00CB382E">
        <w:rPr>
          <w:rFonts w:ascii="Times New Roman" w:hAnsi="Times New Roman"/>
          <w:sz w:val="24"/>
          <w:szCs w:val="24"/>
        </w:rPr>
        <w:t xml:space="preserve">только Подрядчиков. </w:t>
      </w:r>
    </w:p>
    <w:p w:rsidR="00CC7A55" w:rsidRPr="00CB382E" w:rsidRDefault="00CC7A55" w:rsidP="00CB38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7A55">
        <w:rPr>
          <w:rFonts w:ascii="Times New Roman" w:hAnsi="Times New Roman"/>
          <w:sz w:val="24"/>
          <w:szCs w:val="24"/>
        </w:rPr>
        <w:t>Общественный совет отмечает, что в проекте «Стратегия РФ по строительству до 2030 г.» не нашла должного отражения тема: «Обеспечение требований энергетической эффективности зданий и сооружений». Данная тема должна быть рассмотрена в указанной Стратегии, с учетом «Технического регламента о безопасности зданий и сооружений», в рамках требований Федерального Закона  № 384 от 30.12.2009 г.</w:t>
      </w:r>
    </w:p>
    <w:p w:rsidR="002463B1" w:rsidRPr="00C15200" w:rsidRDefault="00CB382E" w:rsidP="00C15200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B382E">
        <w:rPr>
          <w:rFonts w:ascii="Times New Roman" w:hAnsi="Times New Roman"/>
          <w:bCs/>
          <w:sz w:val="24"/>
          <w:szCs w:val="24"/>
        </w:rPr>
        <w:t>В 2017 году произошла так называемая регионализация членов СРО в области строительства</w:t>
      </w:r>
      <w:r w:rsidR="006F0B35">
        <w:rPr>
          <w:rFonts w:ascii="Times New Roman" w:hAnsi="Times New Roman"/>
          <w:bCs/>
          <w:sz w:val="24"/>
          <w:szCs w:val="24"/>
        </w:rPr>
        <w:t>, с</w:t>
      </w:r>
      <w:r w:rsidRPr="00CB382E">
        <w:rPr>
          <w:rFonts w:ascii="Times New Roman" w:hAnsi="Times New Roman"/>
          <w:bCs/>
          <w:sz w:val="24"/>
          <w:szCs w:val="24"/>
        </w:rPr>
        <w:t xml:space="preserve">огласно которой, лица, осуществляющие строительство, должны быть зарегистрированы на территории субъекта Российской Федерации, в котором зарегистрирована </w:t>
      </w:r>
      <w:r w:rsidRPr="00426BBD">
        <w:rPr>
          <w:rFonts w:ascii="Times New Roman" w:hAnsi="Times New Roman"/>
          <w:bCs/>
          <w:sz w:val="24"/>
          <w:szCs w:val="24"/>
        </w:rPr>
        <w:t>саморегулируемая организация</w:t>
      </w:r>
      <w:r w:rsidR="00BD3E92">
        <w:rPr>
          <w:rFonts w:ascii="Times New Roman" w:hAnsi="Times New Roman"/>
          <w:bCs/>
          <w:sz w:val="24"/>
          <w:szCs w:val="24"/>
        </w:rPr>
        <w:t xml:space="preserve"> (</w:t>
      </w:r>
      <w:r w:rsidR="00812D0E">
        <w:rPr>
          <w:rFonts w:ascii="Times New Roman" w:hAnsi="Times New Roman"/>
          <w:bCs/>
          <w:sz w:val="24"/>
          <w:szCs w:val="24"/>
        </w:rPr>
        <w:t>СРО)</w:t>
      </w:r>
      <w:r w:rsidR="0065348F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BD3E92">
        <w:rPr>
          <w:rFonts w:ascii="Times New Roman" w:hAnsi="Times New Roman"/>
          <w:bCs/>
          <w:sz w:val="24"/>
          <w:szCs w:val="24"/>
        </w:rPr>
        <w:t>Контроль за</w:t>
      </w:r>
      <w:proofErr w:type="gramEnd"/>
      <w:r w:rsidR="00BD3E92">
        <w:rPr>
          <w:rFonts w:ascii="Times New Roman" w:hAnsi="Times New Roman"/>
          <w:bCs/>
          <w:sz w:val="24"/>
          <w:szCs w:val="24"/>
        </w:rPr>
        <w:t xml:space="preserve"> работой </w:t>
      </w:r>
      <w:r w:rsidR="006F0B35">
        <w:rPr>
          <w:rFonts w:ascii="Times New Roman" w:hAnsi="Times New Roman"/>
          <w:bCs/>
          <w:sz w:val="24"/>
          <w:szCs w:val="24"/>
        </w:rPr>
        <w:t xml:space="preserve">СРО, а </w:t>
      </w:r>
      <w:r w:rsidR="002C6FBC">
        <w:rPr>
          <w:rFonts w:ascii="Times New Roman" w:hAnsi="Times New Roman"/>
          <w:bCs/>
          <w:sz w:val="24"/>
          <w:szCs w:val="24"/>
        </w:rPr>
        <w:t>в Российской Федерации</w:t>
      </w:r>
      <w:r w:rsidR="006F0B35" w:rsidRPr="006F0B35">
        <w:rPr>
          <w:rFonts w:ascii="Times New Roman" w:hAnsi="Times New Roman"/>
          <w:bCs/>
          <w:sz w:val="24"/>
          <w:szCs w:val="24"/>
        </w:rPr>
        <w:t xml:space="preserve"> </w:t>
      </w:r>
      <w:r w:rsidR="006F0B35">
        <w:rPr>
          <w:rFonts w:ascii="Times New Roman" w:hAnsi="Times New Roman"/>
          <w:bCs/>
          <w:sz w:val="24"/>
          <w:szCs w:val="24"/>
        </w:rPr>
        <w:t>230 саморегулируемых организаций в области строительства</w:t>
      </w:r>
      <w:r w:rsidR="002C6FBC">
        <w:rPr>
          <w:rFonts w:ascii="Times New Roman" w:hAnsi="Times New Roman"/>
          <w:bCs/>
          <w:sz w:val="24"/>
          <w:szCs w:val="24"/>
        </w:rPr>
        <w:t>,</w:t>
      </w:r>
      <w:r w:rsidR="00812D0E">
        <w:rPr>
          <w:rFonts w:ascii="Times New Roman" w:hAnsi="Times New Roman"/>
          <w:bCs/>
          <w:sz w:val="24"/>
          <w:szCs w:val="24"/>
        </w:rPr>
        <w:t xml:space="preserve"> по-прежнему остался за центральным аппаратом Ростехнадзора. </w:t>
      </w:r>
      <w:r w:rsidR="00290997">
        <w:rPr>
          <w:rFonts w:ascii="Times New Roman" w:hAnsi="Times New Roman"/>
          <w:bCs/>
          <w:sz w:val="24"/>
          <w:szCs w:val="24"/>
        </w:rPr>
        <w:t xml:space="preserve">Это усложняет работу с </w:t>
      </w:r>
      <w:r w:rsidR="000B27D6">
        <w:rPr>
          <w:rFonts w:ascii="Times New Roman" w:hAnsi="Times New Roman"/>
          <w:bCs/>
          <w:sz w:val="24"/>
          <w:szCs w:val="24"/>
        </w:rPr>
        <w:t>Саморегулируемыми организациями</w:t>
      </w:r>
      <w:r w:rsidR="00722430">
        <w:rPr>
          <w:rFonts w:ascii="Times New Roman" w:hAnsi="Times New Roman"/>
          <w:bCs/>
          <w:sz w:val="24"/>
          <w:szCs w:val="24"/>
        </w:rPr>
        <w:t xml:space="preserve">, делает её </w:t>
      </w:r>
      <w:r w:rsidR="001A1DA6">
        <w:rPr>
          <w:rFonts w:ascii="Times New Roman" w:hAnsi="Times New Roman"/>
          <w:bCs/>
          <w:sz w:val="24"/>
          <w:szCs w:val="24"/>
        </w:rPr>
        <w:t>медлительной</w:t>
      </w:r>
      <w:r w:rsidR="000B27D6">
        <w:rPr>
          <w:rFonts w:ascii="Times New Roman" w:hAnsi="Times New Roman"/>
          <w:bCs/>
          <w:sz w:val="24"/>
          <w:szCs w:val="24"/>
        </w:rPr>
        <w:t xml:space="preserve">. </w:t>
      </w:r>
    </w:p>
    <w:p w:rsidR="00D00CE0" w:rsidRDefault="00D00CE0" w:rsidP="00276542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FC53F6" w:rsidRPr="00D6219F" w:rsidRDefault="006F0B35" w:rsidP="002B5BB1">
      <w:pPr>
        <w:snapToGri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6219F">
        <w:rPr>
          <w:rFonts w:ascii="Times New Roman" w:hAnsi="Times New Roman"/>
          <w:b/>
          <w:sz w:val="24"/>
          <w:szCs w:val="24"/>
        </w:rPr>
        <w:t>РЕШЕНО:</w:t>
      </w:r>
      <w:r w:rsidR="003B2F33" w:rsidRPr="00D6219F">
        <w:rPr>
          <w:rFonts w:ascii="Times New Roman" w:hAnsi="Times New Roman"/>
          <w:b/>
          <w:sz w:val="24"/>
          <w:szCs w:val="24"/>
        </w:rPr>
        <w:t xml:space="preserve"> </w:t>
      </w:r>
    </w:p>
    <w:p w:rsidR="00FC53F6" w:rsidRPr="00D6219F" w:rsidRDefault="00FC53F6" w:rsidP="002B5BB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6219F">
        <w:rPr>
          <w:rFonts w:ascii="Times New Roman" w:hAnsi="Times New Roman"/>
          <w:b/>
          <w:sz w:val="24"/>
          <w:szCs w:val="24"/>
        </w:rPr>
        <w:t>По четвертому вопросу:</w:t>
      </w:r>
    </w:p>
    <w:p w:rsidR="00BF1BEA" w:rsidRPr="00B32400" w:rsidRDefault="00FC53F6" w:rsidP="006F0B3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219F">
        <w:rPr>
          <w:rFonts w:ascii="Times New Roman" w:hAnsi="Times New Roman"/>
          <w:sz w:val="24"/>
          <w:szCs w:val="24"/>
        </w:rPr>
        <w:t>Информацию принять к</w:t>
      </w:r>
      <w:r w:rsidRPr="00B32400">
        <w:rPr>
          <w:rFonts w:ascii="Times New Roman" w:hAnsi="Times New Roman"/>
          <w:sz w:val="24"/>
          <w:szCs w:val="24"/>
        </w:rPr>
        <w:t xml:space="preserve"> сведению. </w:t>
      </w:r>
    </w:p>
    <w:p w:rsidR="008A764D" w:rsidRPr="00B32400" w:rsidRDefault="00C15200" w:rsidP="006F0B3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32400">
        <w:rPr>
          <w:rFonts w:ascii="Times New Roman" w:hAnsi="Times New Roman"/>
          <w:sz w:val="24"/>
          <w:szCs w:val="24"/>
        </w:rPr>
        <w:t xml:space="preserve">Обратиться в </w:t>
      </w:r>
      <w:r w:rsidR="00A6074E" w:rsidRPr="00B32400">
        <w:rPr>
          <w:rFonts w:ascii="Times New Roman" w:hAnsi="Times New Roman"/>
          <w:sz w:val="24"/>
          <w:szCs w:val="24"/>
        </w:rPr>
        <w:t xml:space="preserve">Центральный аппарат Ростехнадзора и Министерство строительства и жилищно-коммунального хозяйства Российской Федерации </w:t>
      </w:r>
      <w:r w:rsidR="008B5764" w:rsidRPr="00B32400">
        <w:rPr>
          <w:rFonts w:ascii="Times New Roman" w:hAnsi="Times New Roman"/>
          <w:sz w:val="24"/>
          <w:szCs w:val="24"/>
        </w:rPr>
        <w:t xml:space="preserve">с просьбой ускорить разработку и принятие </w:t>
      </w:r>
      <w:r w:rsidR="0030261D" w:rsidRPr="00B32400">
        <w:rPr>
          <w:rFonts w:ascii="Times New Roman" w:hAnsi="Times New Roman"/>
          <w:sz w:val="24"/>
          <w:szCs w:val="24"/>
        </w:rPr>
        <w:t>Типового контракта для объектов</w:t>
      </w:r>
      <w:r w:rsidR="00492C74" w:rsidRPr="00B32400">
        <w:rPr>
          <w:rFonts w:ascii="Times New Roman" w:hAnsi="Times New Roman"/>
          <w:sz w:val="24"/>
          <w:szCs w:val="24"/>
        </w:rPr>
        <w:t xml:space="preserve"> строительства</w:t>
      </w:r>
      <w:r w:rsidR="0030261D" w:rsidRPr="00B32400">
        <w:rPr>
          <w:rFonts w:ascii="Times New Roman" w:hAnsi="Times New Roman"/>
          <w:sz w:val="24"/>
          <w:szCs w:val="24"/>
        </w:rPr>
        <w:t xml:space="preserve"> в соответствии Федеральным законом 44-ФЗ «О контрактной системе в сфере закупок товаров, работ, услуг для обеспечения государственных и муниципальных нужд» и 223-ФЗ «О закупках товаров, работ, услуг отдельными видами юридических лиц».</w:t>
      </w:r>
      <w:proofErr w:type="gramEnd"/>
    </w:p>
    <w:p w:rsidR="00492C74" w:rsidRPr="00B32400" w:rsidRDefault="009B37BB" w:rsidP="006F0B35">
      <w:pPr>
        <w:pStyle w:val="a4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32400">
        <w:rPr>
          <w:rFonts w:ascii="Times New Roman" w:hAnsi="Times New Roman"/>
          <w:sz w:val="24"/>
          <w:szCs w:val="24"/>
        </w:rPr>
        <w:t xml:space="preserve">Просить </w:t>
      </w:r>
      <w:r w:rsidR="00135F70" w:rsidRPr="00B32400">
        <w:rPr>
          <w:rFonts w:ascii="Times New Roman" w:hAnsi="Times New Roman"/>
          <w:sz w:val="24"/>
          <w:szCs w:val="24"/>
        </w:rPr>
        <w:t xml:space="preserve">Центральный аппарат Ростехнадзора </w:t>
      </w:r>
      <w:r w:rsidR="00BD2637" w:rsidRPr="00B32400">
        <w:rPr>
          <w:rFonts w:ascii="Times New Roman" w:hAnsi="Times New Roman"/>
          <w:sz w:val="24"/>
          <w:szCs w:val="24"/>
        </w:rPr>
        <w:t xml:space="preserve">выйти с законодательной инициативой </w:t>
      </w:r>
      <w:r w:rsidR="0001393F" w:rsidRPr="00B32400">
        <w:rPr>
          <w:rFonts w:ascii="Times New Roman" w:hAnsi="Times New Roman"/>
          <w:sz w:val="24"/>
          <w:szCs w:val="24"/>
        </w:rPr>
        <w:t xml:space="preserve">о децентрализации </w:t>
      </w:r>
      <w:proofErr w:type="gramStart"/>
      <w:r w:rsidR="0001393F" w:rsidRPr="00B3240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="0001393F" w:rsidRPr="00B32400">
        <w:rPr>
          <w:rFonts w:ascii="Times New Roman" w:hAnsi="Times New Roman"/>
          <w:sz w:val="24"/>
          <w:szCs w:val="24"/>
        </w:rPr>
        <w:t xml:space="preserve"> деятельностью </w:t>
      </w:r>
      <w:r w:rsidR="00C232AF" w:rsidRPr="00B32400">
        <w:rPr>
          <w:rFonts w:ascii="Times New Roman" w:hAnsi="Times New Roman"/>
          <w:sz w:val="24"/>
          <w:szCs w:val="24"/>
        </w:rPr>
        <w:t>саморегулируемых</w:t>
      </w:r>
      <w:r w:rsidR="0001393F" w:rsidRPr="00B32400">
        <w:rPr>
          <w:rFonts w:ascii="Times New Roman" w:hAnsi="Times New Roman"/>
          <w:sz w:val="24"/>
          <w:szCs w:val="24"/>
        </w:rPr>
        <w:t xml:space="preserve"> организаций в строительстве, передаче полномочий по контролю </w:t>
      </w:r>
      <w:r w:rsidR="00CF17E0" w:rsidRPr="00B32400">
        <w:rPr>
          <w:rFonts w:ascii="Times New Roman" w:hAnsi="Times New Roman"/>
          <w:sz w:val="24"/>
          <w:szCs w:val="24"/>
        </w:rPr>
        <w:t>(надзору) за деятельностью СРО в области строительства</w:t>
      </w:r>
      <w:r w:rsidR="007A1CD8" w:rsidRPr="00B32400">
        <w:rPr>
          <w:rFonts w:ascii="Times New Roman" w:hAnsi="Times New Roman"/>
          <w:sz w:val="24"/>
          <w:szCs w:val="24"/>
        </w:rPr>
        <w:t xml:space="preserve"> Уральскому управлению Ростехнадзора </w:t>
      </w:r>
      <w:r w:rsidR="00CF17E0" w:rsidRPr="00B32400">
        <w:rPr>
          <w:rFonts w:ascii="Times New Roman" w:hAnsi="Times New Roman"/>
          <w:sz w:val="24"/>
          <w:szCs w:val="24"/>
        </w:rPr>
        <w:t xml:space="preserve">на </w:t>
      </w:r>
      <w:r w:rsidR="00AF3C3A" w:rsidRPr="00B32400">
        <w:rPr>
          <w:rFonts w:ascii="Times New Roman" w:hAnsi="Times New Roman"/>
          <w:sz w:val="24"/>
          <w:szCs w:val="24"/>
        </w:rPr>
        <w:t xml:space="preserve">территории субъектов Федерации ему поднадзорных. </w:t>
      </w:r>
    </w:p>
    <w:p w:rsidR="00E81186" w:rsidRDefault="00E81186" w:rsidP="006F0B35">
      <w:pPr>
        <w:pStyle w:val="a9"/>
        <w:spacing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D25505" w:rsidRPr="00D25505" w:rsidRDefault="009F3DBA" w:rsidP="006F0B35">
      <w:pPr>
        <w:pStyle w:val="11"/>
        <w:spacing w:after="0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 xml:space="preserve">По </w:t>
      </w:r>
      <w:r>
        <w:rPr>
          <w:rFonts w:ascii="Times New Roman" w:hAnsi="Times New Roman"/>
          <w:b/>
          <w:sz w:val="23"/>
          <w:szCs w:val="23"/>
        </w:rPr>
        <w:t>пятому</w:t>
      </w:r>
      <w:r w:rsidRPr="00A67101">
        <w:rPr>
          <w:rFonts w:ascii="Times New Roman" w:hAnsi="Times New Roman"/>
          <w:b/>
          <w:sz w:val="23"/>
          <w:szCs w:val="23"/>
        </w:rPr>
        <w:t xml:space="preserve"> вопросу</w:t>
      </w:r>
      <w:r>
        <w:rPr>
          <w:rFonts w:ascii="Times New Roman" w:hAnsi="Times New Roman"/>
          <w:sz w:val="23"/>
          <w:szCs w:val="23"/>
        </w:rPr>
        <w:t xml:space="preserve"> </w:t>
      </w:r>
      <w:r w:rsidR="00D25505">
        <w:rPr>
          <w:rFonts w:ascii="Times New Roman" w:hAnsi="Times New Roman"/>
          <w:sz w:val="23"/>
          <w:szCs w:val="23"/>
        </w:rPr>
        <w:t>«</w:t>
      </w:r>
      <w:r w:rsidR="00D25505" w:rsidRPr="00D25505">
        <w:rPr>
          <w:rFonts w:ascii="Times New Roman" w:hAnsi="Times New Roman"/>
          <w:sz w:val="23"/>
          <w:szCs w:val="23"/>
        </w:rPr>
        <w:t>Новые требования, изменения в нормативных правовых актах Российской Федерации в области промышленной безопасности в связи с реализацией механизма «регуляторной гильотины», утвержденного Председателем Правительства Российской Федерации 29.05.2019 г. за № 4714п-П36</w:t>
      </w:r>
      <w:r w:rsidR="00912010">
        <w:rPr>
          <w:rFonts w:ascii="Times New Roman" w:hAnsi="Times New Roman"/>
          <w:sz w:val="23"/>
          <w:szCs w:val="23"/>
        </w:rPr>
        <w:t>»</w:t>
      </w:r>
      <w:r w:rsidR="00D25505" w:rsidRPr="00D25505">
        <w:rPr>
          <w:rFonts w:ascii="Times New Roman" w:hAnsi="Times New Roman"/>
          <w:sz w:val="23"/>
          <w:szCs w:val="23"/>
        </w:rPr>
        <w:t>.</w:t>
      </w:r>
    </w:p>
    <w:p w:rsidR="00AC2FCE" w:rsidRDefault="00D25505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 w:rsidRPr="00985296">
        <w:rPr>
          <w:rFonts w:ascii="Times New Roman" w:hAnsi="Times New Roman"/>
          <w:sz w:val="23"/>
          <w:szCs w:val="23"/>
        </w:rPr>
        <w:lastRenderedPageBreak/>
        <w:t>Об участии Общественного совета в рассмотрении предложений по внесению дополнений и изменений в Федеральные нормы и правила</w:t>
      </w:r>
      <w:r w:rsidR="00923800">
        <w:rPr>
          <w:rFonts w:ascii="Times New Roman" w:hAnsi="Times New Roman"/>
          <w:sz w:val="23"/>
          <w:szCs w:val="23"/>
        </w:rPr>
        <w:t>» сообщение сделал заместитель руководителя Уральского управления Ростехнадзора Д</w:t>
      </w:r>
      <w:r w:rsidR="00FE4B77">
        <w:rPr>
          <w:rFonts w:ascii="Times New Roman" w:hAnsi="Times New Roman"/>
          <w:sz w:val="23"/>
          <w:szCs w:val="23"/>
        </w:rPr>
        <w:t>. В. Дрок (Информация прилагается).</w:t>
      </w:r>
    </w:p>
    <w:p w:rsidR="00D25505" w:rsidRPr="00DD18D1" w:rsidRDefault="00AC2FCE" w:rsidP="002B5BB1">
      <w:pPr>
        <w:spacing w:after="0"/>
        <w:ind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В обсуждении </w:t>
      </w:r>
      <w:r w:rsidR="00C90141">
        <w:rPr>
          <w:rFonts w:ascii="Times New Roman" w:hAnsi="Times New Roman"/>
          <w:sz w:val="23"/>
          <w:szCs w:val="23"/>
        </w:rPr>
        <w:t xml:space="preserve">вопроса выступили </w:t>
      </w:r>
      <w:r w:rsidR="00096A43">
        <w:rPr>
          <w:rFonts w:ascii="Times New Roman" w:hAnsi="Times New Roman"/>
          <w:sz w:val="23"/>
          <w:szCs w:val="23"/>
        </w:rPr>
        <w:t>И.С. Со</w:t>
      </w:r>
      <w:r w:rsidR="00557118">
        <w:rPr>
          <w:rFonts w:ascii="Times New Roman" w:hAnsi="Times New Roman"/>
          <w:sz w:val="23"/>
          <w:szCs w:val="23"/>
        </w:rPr>
        <w:t xml:space="preserve">лобоев, </w:t>
      </w:r>
      <w:r w:rsidR="00DD137D">
        <w:rPr>
          <w:rFonts w:ascii="Times New Roman" w:hAnsi="Times New Roman"/>
          <w:sz w:val="23"/>
          <w:szCs w:val="23"/>
        </w:rPr>
        <w:t xml:space="preserve">Я. М. Щелоков, В. М. Ткаченко. </w:t>
      </w:r>
    </w:p>
    <w:p w:rsidR="00E81186" w:rsidRDefault="00E81186" w:rsidP="008A764D">
      <w:pPr>
        <w:pStyle w:val="a9"/>
        <w:spacing w:line="276" w:lineRule="auto"/>
        <w:ind w:left="1069"/>
        <w:jc w:val="both"/>
        <w:rPr>
          <w:rFonts w:ascii="Times New Roman" w:hAnsi="Times New Roman"/>
          <w:sz w:val="23"/>
          <w:szCs w:val="23"/>
        </w:rPr>
      </w:pPr>
    </w:p>
    <w:p w:rsidR="001F354C" w:rsidRPr="00A67101" w:rsidRDefault="001F354C" w:rsidP="002B5BB1">
      <w:pPr>
        <w:spacing w:after="0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>РЕШЕНО:</w:t>
      </w:r>
    </w:p>
    <w:p w:rsidR="001F354C" w:rsidRPr="00A67101" w:rsidRDefault="001F354C" w:rsidP="002B5BB1">
      <w:pPr>
        <w:pStyle w:val="11"/>
        <w:spacing w:after="0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A67101">
        <w:rPr>
          <w:rFonts w:ascii="Times New Roman" w:hAnsi="Times New Roman"/>
          <w:b/>
          <w:sz w:val="23"/>
          <w:szCs w:val="23"/>
        </w:rPr>
        <w:t xml:space="preserve">По </w:t>
      </w:r>
      <w:r>
        <w:rPr>
          <w:rFonts w:ascii="Times New Roman" w:hAnsi="Times New Roman"/>
          <w:b/>
          <w:sz w:val="23"/>
          <w:szCs w:val="23"/>
        </w:rPr>
        <w:t xml:space="preserve">пятому </w:t>
      </w:r>
      <w:r w:rsidRPr="00A67101">
        <w:rPr>
          <w:rFonts w:ascii="Times New Roman" w:hAnsi="Times New Roman"/>
          <w:b/>
          <w:sz w:val="23"/>
          <w:szCs w:val="23"/>
        </w:rPr>
        <w:t xml:space="preserve">вопросу </w:t>
      </w:r>
    </w:p>
    <w:p w:rsidR="00336327" w:rsidRDefault="001F354C" w:rsidP="00336327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A67101">
        <w:rPr>
          <w:rFonts w:ascii="Times New Roman" w:hAnsi="Times New Roman"/>
          <w:sz w:val="23"/>
          <w:szCs w:val="23"/>
        </w:rPr>
        <w:t>Информацию принять к сведению</w:t>
      </w:r>
      <w:r>
        <w:rPr>
          <w:rFonts w:ascii="Times New Roman" w:hAnsi="Times New Roman"/>
          <w:sz w:val="23"/>
          <w:szCs w:val="23"/>
        </w:rPr>
        <w:t xml:space="preserve"> </w:t>
      </w:r>
      <w:r w:rsidR="00500C98">
        <w:rPr>
          <w:rFonts w:ascii="Times New Roman" w:hAnsi="Times New Roman"/>
          <w:sz w:val="23"/>
          <w:szCs w:val="23"/>
        </w:rPr>
        <w:t>(Информация прилагается)</w:t>
      </w:r>
      <w:r w:rsidRPr="00A67101">
        <w:rPr>
          <w:rFonts w:ascii="Times New Roman" w:hAnsi="Times New Roman"/>
          <w:sz w:val="23"/>
          <w:szCs w:val="23"/>
        </w:rPr>
        <w:t>.</w:t>
      </w:r>
    </w:p>
    <w:p w:rsidR="001F354C" w:rsidRPr="00336327" w:rsidRDefault="00E96CAE" w:rsidP="00336327">
      <w:pPr>
        <w:pStyle w:val="a9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336327">
        <w:rPr>
          <w:rFonts w:ascii="Times New Roman" w:hAnsi="Times New Roman"/>
          <w:sz w:val="23"/>
          <w:szCs w:val="23"/>
        </w:rPr>
        <w:t xml:space="preserve">Руководителям </w:t>
      </w:r>
      <w:r w:rsidR="00C2359D" w:rsidRPr="00336327">
        <w:rPr>
          <w:rFonts w:ascii="Times New Roman" w:hAnsi="Times New Roman"/>
          <w:sz w:val="23"/>
          <w:szCs w:val="23"/>
        </w:rPr>
        <w:t xml:space="preserve">комиссий Общественного совета при Уральском управлении Ростехнадзора в срок до 20 февраля </w:t>
      </w:r>
      <w:r w:rsidR="00504F5B" w:rsidRPr="00336327">
        <w:rPr>
          <w:rFonts w:ascii="Times New Roman" w:hAnsi="Times New Roman"/>
          <w:sz w:val="23"/>
          <w:szCs w:val="23"/>
        </w:rPr>
        <w:t>направить Руководителю Совета либо руководителю У</w:t>
      </w:r>
      <w:r w:rsidR="00912010">
        <w:rPr>
          <w:rFonts w:ascii="Times New Roman" w:hAnsi="Times New Roman"/>
          <w:sz w:val="23"/>
          <w:szCs w:val="23"/>
        </w:rPr>
        <w:t>ральского у</w:t>
      </w:r>
      <w:r w:rsidR="00504F5B" w:rsidRPr="00336327">
        <w:rPr>
          <w:rFonts w:ascii="Times New Roman" w:hAnsi="Times New Roman"/>
          <w:sz w:val="23"/>
          <w:szCs w:val="23"/>
        </w:rPr>
        <w:t>правления</w:t>
      </w:r>
      <w:r w:rsidR="00333A9F" w:rsidRPr="00336327">
        <w:rPr>
          <w:rFonts w:ascii="Times New Roman" w:hAnsi="Times New Roman"/>
          <w:sz w:val="23"/>
          <w:szCs w:val="23"/>
        </w:rPr>
        <w:t xml:space="preserve"> Ростехнадзора</w:t>
      </w:r>
      <w:r w:rsidR="00504F5B" w:rsidRPr="00336327">
        <w:rPr>
          <w:rFonts w:ascii="Times New Roman" w:hAnsi="Times New Roman"/>
          <w:sz w:val="23"/>
          <w:szCs w:val="23"/>
        </w:rPr>
        <w:t xml:space="preserve"> </w:t>
      </w:r>
      <w:r w:rsidR="00333A9F" w:rsidRPr="00336327">
        <w:rPr>
          <w:rFonts w:ascii="Times New Roman" w:hAnsi="Times New Roman"/>
          <w:sz w:val="23"/>
          <w:szCs w:val="23"/>
        </w:rPr>
        <w:t xml:space="preserve">предложения по </w:t>
      </w:r>
      <w:r w:rsidR="00E524DD" w:rsidRPr="00336327">
        <w:rPr>
          <w:rFonts w:ascii="Times New Roman" w:hAnsi="Times New Roman"/>
          <w:sz w:val="23"/>
          <w:szCs w:val="23"/>
        </w:rPr>
        <w:t xml:space="preserve">внесению дополнений и изменений в Федеральные нормы и правила в рамках </w:t>
      </w:r>
      <w:r w:rsidR="00407844" w:rsidRPr="00336327">
        <w:rPr>
          <w:rFonts w:ascii="Times New Roman" w:hAnsi="Times New Roman"/>
          <w:sz w:val="23"/>
          <w:szCs w:val="23"/>
        </w:rPr>
        <w:t xml:space="preserve">реализации механизма «регуляторной гильотины». </w:t>
      </w:r>
    </w:p>
    <w:p w:rsidR="00294AC5" w:rsidRPr="00946F68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079AA" wp14:editId="70384B11">
                <wp:simplePos x="0" y="0"/>
                <wp:positionH relativeFrom="column">
                  <wp:posOffset>2645321</wp:posOffset>
                </wp:positionH>
                <wp:positionV relativeFrom="paragraph">
                  <wp:posOffset>182939</wp:posOffset>
                </wp:positionV>
                <wp:extent cx="1945759" cy="435935"/>
                <wp:effectExtent l="0" t="0" r="0" b="2540"/>
                <wp:wrapNone/>
                <wp:docPr id="4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9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B1" w:rsidRDefault="002B5BB1">
                            <w:r w:rsidRPr="00922DBD">
                              <w:rPr>
                                <w:noProof/>
                              </w:rPr>
                              <w:drawing>
                                <wp:inline distT="0" distB="0" distL="0" distR="0" wp14:anchorId="26F5C184" wp14:editId="3D0DA28B">
                                  <wp:extent cx="1933575" cy="387985"/>
                                  <wp:effectExtent l="0" t="0" r="9525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08.3pt;margin-top:14.4pt;width:153.2pt;height:3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" fillcolor="white [3201]" stroked="f" strokeweight=".5pt">
                <v:textbox>
                  <w:txbxContent>
                    <w:p w:rsidR="002B5BB1" w:rsidRDefault="002B5BB1">
                      <w:r w:rsidRPr="00922DBD">
                        <w:rPr>
                          <w:noProof/>
                        </w:rPr>
                        <w:drawing>
                          <wp:inline distT="0" distB="0" distL="0" distR="0" wp14:anchorId="26F5C184" wp14:editId="3D0DA28B">
                            <wp:extent cx="1933575" cy="387985"/>
                            <wp:effectExtent l="0" t="0" r="9525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4AC5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</w:t>
      </w:r>
      <w:proofErr w:type="gramStart"/>
      <w:r w:rsidRPr="00946F68">
        <w:rPr>
          <w:rFonts w:ascii="Times New Roman" w:hAnsi="Times New Roman"/>
          <w:sz w:val="24"/>
          <w:szCs w:val="24"/>
        </w:rPr>
        <w:t>Общественного</w:t>
      </w:r>
      <w:proofErr w:type="gramEnd"/>
      <w:r w:rsidRPr="00946F68">
        <w:rPr>
          <w:rFonts w:ascii="Times New Roman" w:hAnsi="Times New Roman"/>
          <w:sz w:val="24"/>
          <w:szCs w:val="24"/>
        </w:rPr>
        <w:t xml:space="preserve"> </w:t>
      </w:r>
    </w:p>
    <w:p w:rsidR="00294AC5" w:rsidRPr="00946F68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6F68">
        <w:rPr>
          <w:rFonts w:ascii="Times New Roman" w:hAnsi="Times New Roman"/>
          <w:sz w:val="24"/>
          <w:szCs w:val="24"/>
        </w:rPr>
        <w:t>Совета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A4C2FD" wp14:editId="5DD92878">
                <wp:simplePos x="0" y="0"/>
                <wp:positionH relativeFrom="column">
                  <wp:posOffset>1954205</wp:posOffset>
                </wp:positionH>
                <wp:positionV relativeFrom="paragraph">
                  <wp:posOffset>151854</wp:posOffset>
                </wp:positionV>
                <wp:extent cx="2387600" cy="635000"/>
                <wp:effectExtent l="0" t="0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53.85pt;margin-top:11.95pt;width:188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" stroked="f">
                <v:textbox>
                  <w:txbxContent>
                    <w:p w:rsidR="002B5BB1" w:rsidRDefault="002B5BB1"/>
                  </w:txbxContent>
                </v:textbox>
              </v:shape>
            </w:pict>
          </mc:Fallback>
        </mc:AlternateContent>
      </w:r>
      <w:r w:rsidRPr="00946F68">
        <w:rPr>
          <w:rFonts w:ascii="Times New Roman" w:hAnsi="Times New Roman"/>
          <w:sz w:val="24"/>
          <w:szCs w:val="24"/>
        </w:rPr>
        <w:t xml:space="preserve">при УУ Ростехнадзора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Солобоев И.С.</w:t>
      </w:r>
    </w:p>
    <w:p w:rsidR="00294AC5" w:rsidRPr="00946F68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4AC5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948">
        <w:rPr>
          <w:noProof/>
        </w:rPr>
        <w:drawing>
          <wp:anchor distT="0" distB="0" distL="114300" distR="114300" simplePos="0" relativeHeight="251660288" behindDoc="1" locked="0" layoutInCell="1" allowOverlap="1" wp14:anchorId="6EF26526" wp14:editId="641F4FAC">
            <wp:simplePos x="0" y="0"/>
            <wp:positionH relativeFrom="column">
              <wp:posOffset>2719070</wp:posOffset>
            </wp:positionH>
            <wp:positionV relativeFrom="paragraph">
              <wp:posOffset>131445</wp:posOffset>
            </wp:positionV>
            <wp:extent cx="1951990" cy="685800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F68">
        <w:rPr>
          <w:rFonts w:ascii="Times New Roman" w:hAnsi="Times New Roman"/>
          <w:sz w:val="24"/>
          <w:szCs w:val="24"/>
        </w:rPr>
        <w:t>Ответственн</w:t>
      </w:r>
      <w:r w:rsidR="001D55C1">
        <w:rPr>
          <w:rFonts w:ascii="Times New Roman" w:hAnsi="Times New Roman"/>
          <w:sz w:val="24"/>
          <w:szCs w:val="24"/>
        </w:rPr>
        <w:t>ый</w:t>
      </w:r>
      <w:r w:rsidRPr="00946F68">
        <w:rPr>
          <w:rFonts w:ascii="Times New Roman" w:hAnsi="Times New Roman"/>
          <w:sz w:val="24"/>
          <w:szCs w:val="24"/>
        </w:rPr>
        <w:t xml:space="preserve"> секретар</w:t>
      </w:r>
      <w:r w:rsidR="001D55C1">
        <w:rPr>
          <w:rFonts w:ascii="Times New Roman" w:hAnsi="Times New Roman"/>
          <w:sz w:val="24"/>
          <w:szCs w:val="24"/>
        </w:rPr>
        <w:t>ь</w:t>
      </w:r>
      <w:r w:rsidRPr="00946F68">
        <w:rPr>
          <w:rFonts w:ascii="Times New Roman" w:hAnsi="Times New Roman"/>
          <w:sz w:val="24"/>
          <w:szCs w:val="24"/>
        </w:rPr>
        <w:t xml:space="preserve"> </w:t>
      </w:r>
    </w:p>
    <w:p w:rsidR="005D1275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Общественного совета</w:t>
      </w:r>
    </w:p>
    <w:p w:rsidR="00C27394" w:rsidRDefault="00294AC5" w:rsidP="002B5BB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="005D1275">
        <w:rPr>
          <w:rFonts w:ascii="Times New Roman" w:hAnsi="Times New Roman"/>
          <w:sz w:val="24"/>
          <w:szCs w:val="24"/>
        </w:rPr>
        <w:t>УУ</w:t>
      </w:r>
      <w:r>
        <w:rPr>
          <w:rFonts w:ascii="Times New Roman" w:hAnsi="Times New Roman"/>
          <w:sz w:val="24"/>
          <w:szCs w:val="24"/>
        </w:rPr>
        <w:t xml:space="preserve"> Ростехнадзора</w:t>
      </w:r>
      <w:r w:rsidRPr="00946F6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30E31">
        <w:rPr>
          <w:rFonts w:ascii="Times New Roman" w:hAnsi="Times New Roman"/>
          <w:sz w:val="24"/>
          <w:szCs w:val="24"/>
        </w:rPr>
        <w:t xml:space="preserve">                         Семенов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830E31">
        <w:rPr>
          <w:rFonts w:ascii="Times New Roman" w:hAnsi="Times New Roman"/>
          <w:sz w:val="24"/>
          <w:szCs w:val="24"/>
        </w:rPr>
        <w:t>М.</w:t>
      </w:r>
      <w:r w:rsidR="00DF7FC3">
        <w:rPr>
          <w:rFonts w:ascii="Times New Roman" w:hAnsi="Times New Roman"/>
          <w:sz w:val="24"/>
          <w:szCs w:val="24"/>
        </w:rPr>
        <w:t>Т.</w:t>
      </w:r>
      <w:r w:rsidRPr="00946F68">
        <w:rPr>
          <w:rFonts w:ascii="Times New Roman" w:hAnsi="Times New Roman"/>
          <w:sz w:val="24"/>
          <w:szCs w:val="24"/>
        </w:rPr>
        <w:t xml:space="preserve">                       </w:t>
      </w:r>
    </w:p>
    <w:p w:rsidR="001D55C1" w:rsidRDefault="00294AC5" w:rsidP="0033632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46F68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12010" w:rsidRDefault="00912010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06888" w:rsidRDefault="00206888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D377F6">
        <w:rPr>
          <w:rFonts w:ascii="Times New Roman" w:hAnsi="Times New Roman"/>
          <w:b/>
          <w:sz w:val="24"/>
          <w:szCs w:val="24"/>
        </w:rPr>
        <w:lastRenderedPageBreak/>
        <w:t>Приложение к</w:t>
      </w:r>
      <w:r>
        <w:rPr>
          <w:rFonts w:ascii="Times New Roman" w:hAnsi="Times New Roman"/>
          <w:b/>
          <w:sz w:val="24"/>
          <w:szCs w:val="24"/>
        </w:rPr>
        <w:t xml:space="preserve">о второму </w:t>
      </w:r>
      <w:r w:rsidRPr="00D377F6">
        <w:rPr>
          <w:rFonts w:ascii="Times New Roman" w:hAnsi="Times New Roman"/>
          <w:b/>
          <w:sz w:val="24"/>
          <w:szCs w:val="24"/>
        </w:rPr>
        <w:t xml:space="preserve">вопросу: </w:t>
      </w:r>
    </w:p>
    <w:p w:rsidR="00206888" w:rsidRDefault="00206888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06888" w:rsidRPr="00206888" w:rsidRDefault="00206888" w:rsidP="00206888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206888">
        <w:rPr>
          <w:rFonts w:ascii="Times New Roman" w:eastAsia="Calibri" w:hAnsi="Times New Roman"/>
          <w:sz w:val="28"/>
          <w:szCs w:val="28"/>
          <w:lang w:eastAsia="en-US"/>
        </w:rPr>
        <w:t>План работы Общественного Совета</w:t>
      </w:r>
    </w:p>
    <w:p w:rsidR="00206888" w:rsidRPr="00206888" w:rsidRDefault="00206888" w:rsidP="00912010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206888">
        <w:rPr>
          <w:rFonts w:ascii="Times New Roman" w:eastAsia="Calibri" w:hAnsi="Times New Roman"/>
          <w:sz w:val="28"/>
          <w:szCs w:val="28"/>
          <w:lang w:eastAsia="en-US"/>
        </w:rPr>
        <w:t>при Уральском управлении Ростехнадзора на 2020 год</w:t>
      </w:r>
    </w:p>
    <w:p w:rsidR="00206888" w:rsidRDefault="00206888" w:rsidP="0020688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5754"/>
        <w:gridCol w:w="1701"/>
        <w:gridCol w:w="2268"/>
      </w:tblGrid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№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>Рассматриваемые вопросы и мероприятия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>Дата рассмотрения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proofErr w:type="gramStart"/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>Ответственный</w:t>
            </w:r>
            <w:proofErr w:type="gramEnd"/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 xml:space="preserve"> за подготовку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>1.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Проблемы выполнения Постановления правительства РФ от 25 октября 2019 г. № 1365,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электроэнергетики».   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 xml:space="preserve">11 </w:t>
            </w: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февраля 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spacing w:after="0"/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Семичев Ю.С.</w:t>
            </w:r>
          </w:p>
          <w:p w:rsidR="003B450A" w:rsidRPr="00912010" w:rsidRDefault="003B450A" w:rsidP="003B450A">
            <w:pPr>
              <w:spacing w:after="0"/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Аптер Г.Б.</w:t>
            </w:r>
          </w:p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Целых Д.Е.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Задачи строительного комплекса согласно «Федеральной стратегии развития строительной отрасли до 2030 года» и вопросы контроля Саморегулирования в строительстве со стороны Ростехнадзора.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 xml:space="preserve">11 </w:t>
            </w: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февраля 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Падчин В.Н., Чумерин Ю.Н.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3. 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Результаты работы Общественной приёмной Уральского управления Ростехнадзора за 2019 год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spacing w:after="0"/>
              <w:jc w:val="center"/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 xml:space="preserve">12 </w:t>
            </w:r>
            <w:proofErr w:type="spellStart"/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>мая</w:t>
            </w:r>
            <w:proofErr w:type="spellEnd"/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 </w:t>
            </w:r>
            <w:r w:rsidRPr="00912010">
              <w:rPr>
                <w:rFonts w:ascii="Times New Roman" w:eastAsia="Calibri" w:hAnsi="Times New Roman"/>
                <w:sz w:val="23"/>
                <w:szCs w:val="23"/>
                <w:lang w:val="en-US" w:eastAsia="en-US"/>
              </w:rPr>
              <w:t xml:space="preserve"> </w:t>
            </w:r>
          </w:p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Решетникова М. А. 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4. 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Анализ травматизма и аварийности в горно-металлургическом комплексе.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spacing w:after="0"/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12 мая </w:t>
            </w:r>
          </w:p>
          <w:p w:rsidR="003B450A" w:rsidRPr="00912010" w:rsidRDefault="003B450A" w:rsidP="003B450A">
            <w:pPr>
              <w:spacing w:after="0"/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Соколов А.А., Костромитин В.А.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5. 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Выполнение мероприятий, установленных Программой профилактики нарушений обязательных требований Управления на 2019 год 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11 августа 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 xml:space="preserve">Киссельгоф В. В. 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6.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Институциональные и технологические проблемы рекультивации нарушенных земель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11 августа 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Семячков А.И.</w:t>
            </w:r>
          </w:p>
        </w:tc>
      </w:tr>
      <w:tr w:rsidR="003B450A" w:rsidRPr="00912010" w:rsidTr="002B5BB1">
        <w:tc>
          <w:tcPr>
            <w:tcW w:w="484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7.</w:t>
            </w:r>
          </w:p>
        </w:tc>
        <w:tc>
          <w:tcPr>
            <w:tcW w:w="5754" w:type="dxa"/>
            <w:shd w:val="clear" w:color="auto" w:fill="auto"/>
          </w:tcPr>
          <w:p w:rsidR="003B450A" w:rsidRPr="00912010" w:rsidRDefault="003B450A" w:rsidP="003B450A">
            <w:pPr>
              <w:jc w:val="both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proofErr w:type="gramStart"/>
            <w:r w:rsidRPr="00912010">
              <w:rPr>
                <w:rFonts w:ascii="Times New Roman" w:eastAsia="Calibri" w:hAnsi="Times New Roman"/>
                <w:bCs/>
                <w:color w:val="000000"/>
                <w:sz w:val="23"/>
                <w:szCs w:val="23"/>
                <w:lang w:eastAsia="en-US"/>
              </w:rPr>
              <w:t>О результатах надзорной деятельности Уральского управления Ростехнадзора за соблюдением</w:t>
            </w:r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 xml:space="preserve"> организациями с участием государства и муниципального образования Требований о принятии программ и требований к форме  программ в области энергосбережения и повышения энергетической эффективности в соответствии с приказом Минэнерго России от 30.06.2014 г.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</w:t>
            </w:r>
            <w:proofErr w:type="gramEnd"/>
            <w:r w:rsidRPr="00912010">
              <w:rPr>
                <w:rFonts w:ascii="Times New Roman" w:eastAsia="Calibri" w:hAnsi="Times New Roman"/>
                <w:color w:val="000000"/>
                <w:sz w:val="23"/>
                <w:szCs w:val="23"/>
                <w:lang w:eastAsia="en-US"/>
              </w:rPr>
              <w:t xml:space="preserve"> муниципального образования, организаций, осуществляющих регулируемые виды деятельности, и отчетности о ходе их реализации»</w:t>
            </w:r>
          </w:p>
        </w:tc>
        <w:tc>
          <w:tcPr>
            <w:tcW w:w="1701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11 августа 2020 года</w:t>
            </w:r>
          </w:p>
        </w:tc>
        <w:tc>
          <w:tcPr>
            <w:tcW w:w="2268" w:type="dxa"/>
            <w:shd w:val="clear" w:color="auto" w:fill="auto"/>
          </w:tcPr>
          <w:p w:rsidR="003B450A" w:rsidRPr="00912010" w:rsidRDefault="003B450A" w:rsidP="003B450A">
            <w:pPr>
              <w:jc w:val="center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912010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Щелоков Я.М., Семенов М.Т.</w:t>
            </w:r>
          </w:p>
        </w:tc>
      </w:tr>
    </w:tbl>
    <w:p w:rsidR="004752EA" w:rsidRDefault="004752EA" w:rsidP="00D377F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D377F6" w:rsidRDefault="00D377F6" w:rsidP="00D377F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D377F6">
        <w:rPr>
          <w:rFonts w:ascii="Times New Roman" w:hAnsi="Times New Roman"/>
          <w:b/>
          <w:sz w:val="24"/>
          <w:szCs w:val="24"/>
        </w:rPr>
        <w:t xml:space="preserve">Приложение к </w:t>
      </w:r>
      <w:r>
        <w:rPr>
          <w:rFonts w:ascii="Times New Roman" w:hAnsi="Times New Roman"/>
          <w:b/>
          <w:sz w:val="24"/>
          <w:szCs w:val="24"/>
        </w:rPr>
        <w:t>третьему</w:t>
      </w:r>
      <w:r w:rsidRPr="00D377F6">
        <w:rPr>
          <w:rFonts w:ascii="Times New Roman" w:hAnsi="Times New Roman"/>
          <w:b/>
          <w:sz w:val="24"/>
          <w:szCs w:val="24"/>
        </w:rPr>
        <w:t xml:space="preserve"> вопросу: </w:t>
      </w:r>
    </w:p>
    <w:p w:rsidR="005A5B28" w:rsidRPr="005F7CC0" w:rsidRDefault="005A5B28" w:rsidP="00D377F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 xml:space="preserve">С </w:t>
      </w:r>
      <w:hyperlink r:id="rId11" w:history="1">
        <w:r w:rsidRPr="002B5BB1">
          <w:rPr>
            <w:rFonts w:ascii="Times New Roman" w:hAnsi="Times New Roman"/>
            <w:sz w:val="24"/>
            <w:szCs w:val="24"/>
          </w:rPr>
          <w:t>06 ноября 2019</w:t>
        </w:r>
      </w:hyperlink>
      <w:r w:rsidRPr="002B5BB1">
        <w:rPr>
          <w:rFonts w:ascii="Times New Roman" w:hAnsi="Times New Roman"/>
          <w:sz w:val="24"/>
          <w:szCs w:val="24"/>
        </w:rPr>
        <w:t xml:space="preserve"> года  действует постановление Правительства РФ от 25 октября 2019 г. № 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 xml:space="preserve">     Постановлением определены четыре категории работников, трудовая деятельность которых связана с опасными производственными объектами (ОПО), обязанных получать дополнительное профессиональное образование в области промышленной безопасности: </w:t>
      </w:r>
    </w:p>
    <w:p w:rsidR="002B5BB1" w:rsidRPr="002B5BB1" w:rsidRDefault="002B5BB1" w:rsidP="002B5BB1">
      <w:pPr>
        <w:numPr>
          <w:ilvl w:val="3"/>
          <w:numId w:val="17"/>
        </w:numPr>
        <w:autoSpaceDE w:val="0"/>
        <w:autoSpaceDN w:val="0"/>
        <w:adjustRightInd w:val="0"/>
        <w:spacing w:after="0" w:line="259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работники, ответственные за осуществление</w:t>
      </w:r>
      <w:r w:rsidRPr="002B5BB1">
        <w:rPr>
          <w:rFonts w:ascii="Times New Roman" w:hAnsi="Times New Roman"/>
          <w:sz w:val="24"/>
          <w:szCs w:val="24"/>
        </w:rPr>
        <w:t xml:space="preserve"> производственного контроля над соблюдением требований промышленной безопасности организациями, эксплуатирующими опасные производственные объекты;</w:t>
      </w:r>
    </w:p>
    <w:p w:rsidR="002B5BB1" w:rsidRPr="002B5BB1" w:rsidRDefault="002B5BB1" w:rsidP="002B5BB1">
      <w:pPr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работники, являющиеся членами аттестационных комиссий организаций, осуществляющих деятельность в области промышленной безопасности;</w:t>
      </w:r>
    </w:p>
    <w:p w:rsidR="002B5BB1" w:rsidRPr="002B5BB1" w:rsidRDefault="002B5BB1" w:rsidP="002B5BB1">
      <w:pPr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работники, являющиеся специалистами, осуществляющими авторский надзор в процессе строительства, реконструкции, капитального ремонта, технического перевооружения, консервации и ликвидации опасных производственных объектов;</w:t>
      </w:r>
    </w:p>
    <w:p w:rsidR="002B5BB1" w:rsidRPr="002B5BB1" w:rsidRDefault="002B5BB1" w:rsidP="002B5BB1">
      <w:pPr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работники, осуществляющие функции строительного контроля при осуществлении строительства, реконструкции и капитального ремонта опасных производственных объектов.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Утверждено Положение об аттестации в области промышленной безопасности (далее – Положение), по вопросам безопасности гидротехнических сооружений, безопасности в сфере электроэнергетики.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Следует отметить преимущества нового порядка аттестации. Прежде всего, наличие единого реестра аттестованных специалистов, возможность работы Аттестационных комиссий предприятий и Территориальных аттестационных комиссий в едином поле Единого портала тестирования (ЕПТ), снижение коррупциогенности процесса аттестации, экстерриториальный принцип аттестации: Центральной аттестационной комиссии отводится в процессе аттестации только необходимость рассмотрения апелляций, и ряд других заметных нововведений.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Однако реализация документа происходит вяло, сопряжена с целым рядом серьезных проблем.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По данным Российского союза промышленников и предпринимателей в конце 2019 года к Единому порталу тестирования (ЕПТ) были подключены менее 10 организаций, а их десятки тысяч по стране.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Проблемы выявились уже на  начальном этапе реализации нового порядка аттестации.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Прежде всего, низкая техническая готовность аттестационных классов, вызванная тем, что необходимо выполнить комплекс технических мероприятий по оснащению предприятий компьютерным классом, закупить программное обеспечение и средства защиты канала передачи данных. Реалии жизни таковы, сто срок поставки оборудования зачастую значительно превышает один месяц. Стоимость мероприятий по подключению класса из семи компьютеров составляет свыше 500 тысяч рублей.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Заметно увеличился объем документооборота при оформлении заявки на аттестацию (более чем в два раза), возросли затраты предприятий на организацию работы Аттестационных комиссий, а также повышения квалификации персонала, сложность и избыточность технических требований подключения к ЕПТ.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lastRenderedPageBreak/>
        <w:t>Очевидно, что не все владельцы ОПО смогут оперативно подключиться к данной системе и выполнить все требования, тем более</w:t>
      </w:r>
      <w:proofErr w:type="gramStart"/>
      <w:r w:rsidRPr="002B5BB1">
        <w:rPr>
          <w:rFonts w:ascii="Times New Roman" w:hAnsi="Times New Roman"/>
          <w:bCs/>
          <w:sz w:val="24"/>
          <w:szCs w:val="24"/>
        </w:rPr>
        <w:t>,</w:t>
      </w:r>
      <w:proofErr w:type="gramEnd"/>
      <w:r w:rsidRPr="002B5BB1">
        <w:rPr>
          <w:rFonts w:ascii="Times New Roman" w:hAnsi="Times New Roman"/>
          <w:bCs/>
          <w:sz w:val="24"/>
          <w:szCs w:val="24"/>
        </w:rPr>
        <w:t xml:space="preserve"> что нормы о проведении аттестации с применением ЕТП вступили в силу через два дня после официального опубликования постановления Правительства РФ.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 xml:space="preserve">Стоит также отметить, что Регламентом предусмотрено использование оборудования программного обеспечения единственного разработчика «КОД БЕЗОПАСНОСТИ». Это приводит к тому, что процесс подключения к ЕТП занимает достаточно долгий период времени. 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Предприятия вынуждены направлять своих специалистов для аттестации в Территориальную комиссию Ростехнадзора. А это может вызвать коллапс: готовность территориальных комиссий принять такой наплыв аттестуемых представляется сомнительным.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Также вызывает неоднозначность, по каким программам должны проводиться дополнительное профессиональное образование (ДПО). Такие программы не утверждены, не зарегистрированы Минюстом России и не опубликованы. Кроме того, не ясно соотношение типовых программ и областей аттестации, что представляется крайне важным, поскольку согласно пункту 13 Положения области ДПО и заявленные области должны соответствовать друг другу. Непонятными остаются также форма и вид диплома о ДПО.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Документ вызывает очень много вопросов и по внутренним аттестациям работников.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 xml:space="preserve">Аттестационные билеты на едином портале формируются из объёма всех правил, входящих в блок аттестации. К примеру, при аттестации по металлургии билет формируется из общих требований законодательства по промышленной безопасности и всех разделов «Правил безопасности при получении, транспортировании, использовании расплавов черных и цветных металлов и сплавов на основе этих расплавов». При этом работники предприятия с узкой специализацией должны изучать и проходить аттестацию по разделам правил не относящимся к их должностным обязанностям. 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При этом не предусмотрена возможность корректировки вопросов в соответствии с должностными обязанностями.</w:t>
      </w:r>
    </w:p>
    <w:p w:rsidR="002B5BB1" w:rsidRPr="002B5BB1" w:rsidRDefault="002B5BB1" w:rsidP="002B5BB1">
      <w:pPr>
        <w:autoSpaceDE w:val="0"/>
        <w:autoSpaceDN w:val="0"/>
        <w:adjustRightInd w:val="0"/>
        <w:spacing w:after="16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На едином портале отсутствует возможность подготовки к аттестации – пробного тестирования, что значительно снижает процент аттестованных работников. На сайте Ростехнадзора приведены только вопросы, но нет вариантов ответов, что создает непонятность в подготовке и превращает процесс в лотерею.</w:t>
      </w:r>
    </w:p>
    <w:p w:rsidR="002B5BB1" w:rsidRPr="002B5BB1" w:rsidRDefault="002B5BB1" w:rsidP="002B5BB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Еще ряд проблемных ситуаций.</w:t>
      </w:r>
    </w:p>
    <w:p w:rsidR="002B5BB1" w:rsidRPr="002B5BB1" w:rsidRDefault="002B5BB1" w:rsidP="002B5BB1">
      <w:pPr>
        <w:autoSpaceDE w:val="0"/>
        <w:autoSpaceDN w:val="0"/>
        <w:adjustRightInd w:val="0"/>
        <w:spacing w:after="16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На период ноябрь – декабрь 2019 года, январь 2020 года в городе Екатеринбурге не работала территориальная комиссия, а аттестуемым предлагалось ехать аттестоваться в город Челябинск.</w:t>
      </w:r>
    </w:p>
    <w:p w:rsidR="002B5BB1" w:rsidRPr="002B5BB1" w:rsidRDefault="002B5BB1" w:rsidP="002B5BB1">
      <w:pPr>
        <w:spacing w:after="16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Нет понимания, каким должно быть удостоверение о прохождении дополнительного профессионального образования. Что должно быть в нем указанно? Прописаны укрупненные разделы и каждая область аттестации? Диплом может выдаваться на все заявленные области или надо на каждую область свое удостоверение? Такая неразбериха требует официальных разъяснений Ростехнадзора.</w:t>
      </w:r>
    </w:p>
    <w:p w:rsidR="002B5BB1" w:rsidRPr="002B5BB1" w:rsidRDefault="002B5BB1" w:rsidP="002B5BB1">
      <w:pPr>
        <w:spacing w:after="16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Не понятно будут ли старые удостоверения членов комиссии приниматься в ЕПТ.</w:t>
      </w:r>
    </w:p>
    <w:p w:rsidR="002B5BB1" w:rsidRPr="002B5BB1" w:rsidRDefault="002B5BB1" w:rsidP="002B5BB1">
      <w:pPr>
        <w:spacing w:after="160"/>
        <w:ind w:firstLine="709"/>
        <w:jc w:val="both"/>
        <w:rPr>
          <w:rFonts w:ascii="Times New Roman" w:hAnsi="Times New Roman"/>
          <w:sz w:val="24"/>
          <w:szCs w:val="24"/>
        </w:rPr>
      </w:pPr>
      <w:r w:rsidRPr="002B5BB1">
        <w:rPr>
          <w:rFonts w:ascii="Times New Roman" w:hAnsi="Times New Roman"/>
          <w:sz w:val="24"/>
          <w:szCs w:val="24"/>
        </w:rPr>
        <w:t>Отсутствует проверка Учебных центров на наличие лицензии Министерства образования при сдаче документов на аттестацию.</w:t>
      </w:r>
    </w:p>
    <w:p w:rsidR="002B5BB1" w:rsidRPr="002B5BB1" w:rsidRDefault="002B5BB1" w:rsidP="002B5BB1">
      <w:pPr>
        <w:autoSpaceDE w:val="0"/>
        <w:autoSpaceDN w:val="0"/>
        <w:adjustRightInd w:val="0"/>
        <w:spacing w:after="16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lastRenderedPageBreak/>
        <w:t>Отсутствует проверка занесения выданных удостоверений ДПО в Федеральный реестр дополнительного образования (требования Федерального закона «Об образовании).</w:t>
      </w:r>
    </w:p>
    <w:p w:rsidR="002B5BB1" w:rsidRPr="002B5BB1" w:rsidRDefault="002B5BB1" w:rsidP="002B5BB1">
      <w:pPr>
        <w:autoSpaceDE w:val="0"/>
        <w:autoSpaceDN w:val="0"/>
        <w:adjustRightInd w:val="0"/>
        <w:spacing w:after="16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Возникла зависимость от одного поставщика услуг обучающий портал «EVA», имеющий одинаковый интерфейс с ЕПТ.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Увеличение цены обучения существующим программам «EVA» за счет «крепостного права» дилера назначать цену по региону.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B5BB1" w:rsidRP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 xml:space="preserve">Наши предложения: 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 xml:space="preserve">Обратиться в Центральный аппарат Ростехнадзора РФ с предложением ходатайствовать перед Правительством Российской Федерации об установлении переходного периода для вступления в действие Постановления правительства РФ от 25 октября 2019 г. № 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электроэнергетики». 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Выйти с предложением к Общественному Совету при Федеральной службе по экологическому, технологическому и атомному надзору о включении в план работы Совета вопроса о проблемах внедрения нового порядка аттестации по промышленной безопасности.</w:t>
      </w:r>
    </w:p>
    <w:p w:rsidR="002B5BB1" w:rsidRPr="002B5BB1" w:rsidRDefault="002B5BB1" w:rsidP="002B5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5BB1">
        <w:rPr>
          <w:rFonts w:ascii="Times New Roman" w:hAnsi="Times New Roman"/>
          <w:bCs/>
          <w:sz w:val="24"/>
          <w:szCs w:val="24"/>
        </w:rPr>
        <w:t>Просить руководство Уральского управления Ростехнадзора провести круглый стол с заинтересованными сторонами для разъяснения и дальнейшей деятельности по новому порядку аттестации по промышленной безопасности.</w:t>
      </w:r>
    </w:p>
    <w:p w:rsidR="002B5BB1" w:rsidRPr="002B5BB1" w:rsidRDefault="002B5BB1" w:rsidP="002B5BB1">
      <w:pPr>
        <w:spacing w:after="160"/>
      </w:pPr>
    </w:p>
    <w:p w:rsid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B5BB1" w:rsidRPr="002B5BB1" w:rsidRDefault="002B5BB1" w:rsidP="002B5BB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  <w:sectPr w:rsidR="002B5BB1" w:rsidRPr="002B5BB1" w:rsidSect="00142965">
          <w:footerReference w:type="default" r:id="rId12"/>
          <w:pgSz w:w="11906" w:h="16838"/>
          <w:pgMar w:top="567" w:right="709" w:bottom="993" w:left="1134" w:header="709" w:footer="680" w:gutter="0"/>
          <w:cols w:space="708"/>
          <w:titlePg/>
          <w:docGrid w:linePitch="360"/>
        </w:sectPr>
      </w:pPr>
    </w:p>
    <w:p w:rsidR="00046000" w:rsidRDefault="00046000" w:rsidP="004752EA">
      <w:pPr>
        <w:spacing w:after="0"/>
        <w:ind w:left="708" w:firstLine="708"/>
        <w:jc w:val="right"/>
        <w:rPr>
          <w:rFonts w:ascii="Times New Roman" w:hAnsi="Times New Roman"/>
          <w:b/>
          <w:sz w:val="24"/>
          <w:szCs w:val="24"/>
        </w:rPr>
      </w:pPr>
      <w:r w:rsidRPr="00D377F6">
        <w:rPr>
          <w:rFonts w:ascii="Times New Roman" w:hAnsi="Times New Roman"/>
          <w:b/>
          <w:sz w:val="24"/>
          <w:szCs w:val="24"/>
        </w:rPr>
        <w:lastRenderedPageBreak/>
        <w:t xml:space="preserve">Приложение к четвертому вопросу: </w:t>
      </w:r>
    </w:p>
    <w:p w:rsidR="00B32978" w:rsidRDefault="00B32978" w:rsidP="002B5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46000" w:rsidRDefault="00046000" w:rsidP="002B5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46000" w:rsidRDefault="00046000" w:rsidP="002B5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752EA" w:rsidRPr="004752EA" w:rsidRDefault="009D0101" w:rsidP="004752EA">
      <w:pPr>
        <w:framePr w:h="142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Files\\Users\\Z\\AppData\\Local\\Temp\\FineReader11\\media\\image1.jpeg"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Files\\Users\\Z\\AppData\\Local\\Temp\\FineReader11\\media\\image1.jpeg"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65.65pt;height:1in">
            <v:imagedata r:id="rId13" r:href="rId14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63500" distR="63500" simplePos="0" relativeHeight="251669504" behindDoc="1" locked="0" layoutInCell="1" allowOverlap="1" wp14:anchorId="0609A95F" wp14:editId="3BB358A9">
            <wp:simplePos x="0" y="0"/>
            <wp:positionH relativeFrom="margin">
              <wp:posOffset>5266690</wp:posOffset>
            </wp:positionH>
            <wp:positionV relativeFrom="paragraph">
              <wp:posOffset>0</wp:posOffset>
            </wp:positionV>
            <wp:extent cx="2310130" cy="944880"/>
            <wp:effectExtent l="0" t="0" r="0" b="7620"/>
            <wp:wrapSquare wrapText="bothSides"/>
            <wp:docPr id="65" name="Рисунок 6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 w:rsidSect="00C2010F">
          <w:pgSz w:w="16838" w:h="11906" w:orient="landscape"/>
          <w:pgMar w:top="709" w:right="9183" w:bottom="2207" w:left="2083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52" w:after="52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685" w:line="580" w:lineRule="exact"/>
        <w:ind w:right="20"/>
        <w:jc w:val="right"/>
        <w:rPr>
          <w:rFonts w:ascii="Trebuchet MS" w:eastAsia="Trebuchet MS" w:hAnsi="Trebuchet MS" w:cs="Trebuchet MS"/>
          <w:color w:val="000000"/>
          <w:sz w:val="58"/>
          <w:szCs w:val="58"/>
        </w:rPr>
      </w:pPr>
      <w:bookmarkStart w:id="0" w:name="bookmark0"/>
      <w:r w:rsidRPr="004752EA">
        <w:rPr>
          <w:rFonts w:ascii="Trebuchet MS" w:eastAsia="Trebuchet MS" w:hAnsi="Trebuchet MS" w:cs="Trebuchet MS"/>
          <w:color w:val="000000"/>
          <w:sz w:val="58"/>
          <w:szCs w:val="58"/>
        </w:rPr>
        <w:lastRenderedPageBreak/>
        <w:t>Стратегия развития строительной отрасли до 2030 года</w:t>
      </w:r>
      <w:bookmarkEnd w:id="0"/>
    </w:p>
    <w:p w:rsidR="004752EA" w:rsidRPr="004752EA" w:rsidRDefault="004752EA" w:rsidP="004752EA">
      <w:pPr>
        <w:widowControl w:val="0"/>
        <w:spacing w:after="0" w:line="514" w:lineRule="exact"/>
        <w:ind w:left="2980" w:right="20"/>
        <w:jc w:val="right"/>
        <w:rPr>
          <w:rFonts w:ascii="Segoe UI" w:eastAsia="Segoe UI" w:hAnsi="Segoe UI" w:cs="Segoe UI"/>
          <w:b/>
          <w:bCs/>
          <w:color w:val="000000"/>
          <w:sz w:val="40"/>
          <w:szCs w:val="40"/>
        </w:rPr>
        <w:sectPr w:rsidR="004752EA" w:rsidRPr="004752EA">
          <w:type w:val="continuous"/>
          <w:pgSz w:w="16838" w:h="11906" w:orient="landscape"/>
          <w:pgMar w:top="2275" w:right="2103" w:bottom="2237" w:left="5309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  <w:lang w:val="en-US"/>
        </w:rPr>
        <w:t>III</w:t>
      </w:r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 xml:space="preserve"> Международная конференция «РАЗВИТИЕ ИНСТИТУТА СТРОИТЕЛЬНОЙ ЭКСПЕРТИЗЫ»</w:t>
      </w:r>
    </w:p>
    <w:p w:rsidR="004752EA" w:rsidRPr="004752EA" w:rsidRDefault="004752EA" w:rsidP="004752EA">
      <w:pPr>
        <w:keepNext/>
        <w:keepLines/>
        <w:widowControl w:val="0"/>
        <w:spacing w:after="0" w:line="670" w:lineRule="exact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  <w:sectPr w:rsidR="004752EA" w:rsidRPr="004752EA">
          <w:pgSz w:w="16838" w:h="11906" w:orient="landscape"/>
          <w:pgMar w:top="1926" w:right="4331" w:bottom="2377" w:left="1389" w:header="0" w:footer="3" w:gutter="0"/>
          <w:cols w:space="720"/>
          <w:noEndnote/>
          <w:docGrid w:linePitch="360"/>
        </w:sectPr>
      </w:pPr>
      <w:bookmarkStart w:id="1" w:name="bookmark1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lastRenderedPageBreak/>
        <w:t>Основные параметры Стратегии</w:t>
      </w:r>
      <w:bookmarkEnd w:id="1"/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E60BD6" w:rsidP="004752EA">
      <w:pPr>
        <w:widowControl w:val="0"/>
        <w:spacing w:before="32" w:after="32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  <w:r w:rsidRPr="004752EA">
        <w:rPr>
          <w:rFonts w:ascii="Segoe UI" w:eastAsia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63500" distR="63500" simplePos="0" relativeHeight="25167052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1407160</wp:posOffset>
                </wp:positionV>
                <wp:extent cx="2445385" cy="591820"/>
                <wp:effectExtent l="0" t="0" r="12065" b="12700"/>
                <wp:wrapSquare wrapText="bothSides"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shd w:val="clear" w:color="auto" w:fill="000000"/>
                              <w:ind w:left="120"/>
                            </w:pPr>
                            <w:r>
                              <w:rPr>
                                <w:rStyle w:val="5Exact"/>
                                <w:b w:val="0"/>
                                <w:bCs w:val="0"/>
                              </w:rPr>
                              <w:t>Основание для разработки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" o:spid="_x0000_s1028" type="#_x0000_t202" style="position:absolute;margin-left:0;margin-top:110.8pt;width:192.55pt;height:46.6pt;z-index:-251645952;visibility:visible;mso-wrap-style:square;mso-width-percent:0;mso-height-percent:0;mso-wrap-distance-left:5pt;mso-wrap-distance-top:0;mso-wrap-distance-right:5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LkywIAALg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shd w:val="clear" w:color="auto" w:fill="000000"/>
                        <w:ind w:left="120"/>
                      </w:pPr>
                      <w:r>
                        <w:rPr>
                          <w:rStyle w:val="5Exact"/>
                          <w:b w:val="0"/>
                          <w:bCs w:val="0"/>
                        </w:rPr>
                        <w:t>Основание для разработки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355" w:lineRule="exact"/>
        <w:ind w:left="20" w:right="300"/>
        <w:rPr>
          <w:rFonts w:ascii="Segoe UI" w:eastAsia="Segoe UI" w:hAnsi="Segoe UI" w:cs="Segoe UI"/>
          <w:color w:val="000000"/>
          <w:sz w:val="28"/>
          <w:szCs w:val="28"/>
        </w:rPr>
        <w:sectPr w:rsidR="004752EA" w:rsidRPr="004752EA">
          <w:type w:val="continuous"/>
          <w:pgSz w:w="16838" w:h="11906" w:orient="landscape"/>
          <w:pgMar w:top="1926" w:right="1360" w:bottom="2377" w:left="5627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lastRenderedPageBreak/>
        <w:t>Распоряжение Правительства Российской Федерации от 16 августа 2018 г. №1697-р «Об утверждении плана мероприятий ("дорожной карты") по развитию конкуренции в отраслях экономики Российской Федерации...» (Пункт 1, Раздел V «Строительство»)</w:t>
      </w: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109" w:after="109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hd w:val="clear" w:color="auto" w:fill="000000"/>
        <w:spacing w:after="1094" w:line="360" w:lineRule="exact"/>
        <w:ind w:left="360"/>
        <w:jc w:val="center"/>
        <w:rPr>
          <w:rFonts w:ascii="Segoe UI" w:eastAsia="Segoe UI" w:hAnsi="Segoe UI" w:cs="Segoe UI"/>
          <w:b/>
          <w:bCs/>
          <w:color w:val="141414"/>
          <w:sz w:val="36"/>
          <w:szCs w:val="36"/>
        </w:rPr>
      </w:pPr>
      <w:r w:rsidRPr="004752EA">
        <w:rPr>
          <w:rFonts w:ascii="Segoe UI" w:eastAsia="Segoe UI" w:hAnsi="Segoe UI" w:cs="Segoe UI"/>
          <w:b/>
          <w:bCs/>
          <w:noProof/>
          <w:color w:val="141414"/>
          <w:sz w:val="36"/>
          <w:szCs w:val="36"/>
        </w:rPr>
        <w:lastRenderedPageBreak/>
        <mc:AlternateContent>
          <mc:Choice Requires="wps">
            <w:drawing>
              <wp:anchor distT="0" distB="0" distL="63500" distR="63500" simplePos="0" relativeHeight="251671552" behindDoc="1" locked="0" layoutInCell="1" allowOverlap="1">
                <wp:simplePos x="0" y="0"/>
                <wp:positionH relativeFrom="margin">
                  <wp:posOffset>2482850</wp:posOffset>
                </wp:positionH>
                <wp:positionV relativeFrom="paragraph">
                  <wp:posOffset>161290</wp:posOffset>
                </wp:positionV>
                <wp:extent cx="1189990" cy="165100"/>
                <wp:effectExtent l="0" t="4445" r="1270" b="1905"/>
                <wp:wrapSquare wrapText="bothSides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40"/>
                              <w:shd w:val="clear" w:color="auto" w:fill="auto"/>
                              <w:spacing w:line="260" w:lineRule="exact"/>
                              <w:ind w:left="100"/>
                            </w:pPr>
                            <w:r>
                              <w:rPr>
                                <w:rStyle w:val="4Exact"/>
                              </w:rPr>
                              <w:t>2019-2030 гг.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" o:spid="_x0000_s1029" type="#_x0000_t202" style="position:absolute;left:0;text-align:left;margin-left:195.5pt;margin-top:12.7pt;width:93.7pt;height:13pt;z-index:-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40"/>
                        <w:shd w:val="clear" w:color="auto" w:fill="auto"/>
                        <w:spacing w:line="260" w:lineRule="exact"/>
                        <w:ind w:left="100"/>
                      </w:pPr>
                      <w:r>
                        <w:rPr>
                          <w:rStyle w:val="4Exact"/>
                        </w:rPr>
                        <w:t>2019-2030 гг.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" w:name="bookmark2"/>
      <w:r w:rsidRPr="004752EA">
        <w:rPr>
          <w:rFonts w:ascii="Segoe UI" w:eastAsia="Segoe UI" w:hAnsi="Segoe UI" w:cs="Segoe UI"/>
          <w:b/>
          <w:bCs/>
          <w:color w:val="FFFFFF"/>
          <w:sz w:val="36"/>
          <w:szCs w:val="36"/>
        </w:rPr>
        <w:t>Период реализации</w:t>
      </w:r>
      <w:bookmarkEnd w:id="2"/>
    </w:p>
    <w:p w:rsidR="004752EA" w:rsidRPr="004752EA" w:rsidRDefault="004752EA" w:rsidP="004752EA">
      <w:pPr>
        <w:widowControl w:val="0"/>
        <w:shd w:val="clear" w:color="auto" w:fill="000000"/>
        <w:spacing w:after="0" w:line="466" w:lineRule="exact"/>
        <w:jc w:val="center"/>
        <w:rPr>
          <w:rFonts w:ascii="Segoe UI" w:eastAsia="Segoe UI" w:hAnsi="Segoe UI" w:cs="Segoe UI"/>
          <w:b/>
          <w:bCs/>
          <w:color w:val="141414"/>
          <w:sz w:val="36"/>
          <w:szCs w:val="36"/>
        </w:rPr>
        <w:sectPr w:rsidR="004752EA" w:rsidRPr="004752EA">
          <w:type w:val="continuous"/>
          <w:pgSz w:w="16838" w:h="11906" w:orient="landscape"/>
          <w:pgMar w:top="1926" w:right="11450" w:bottom="2377" w:left="1624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b/>
          <w:bCs/>
          <w:noProof/>
          <w:color w:val="141414"/>
          <w:sz w:val="36"/>
          <w:szCs w:val="36"/>
        </w:rPr>
        <mc:AlternateContent>
          <mc:Choice Requires="wps">
            <w:drawing>
              <wp:anchor distT="0" distB="0" distL="63500" distR="63500" simplePos="0" relativeHeight="251672576" behindDoc="1" locked="0" layoutInCell="1" allowOverlap="1">
                <wp:simplePos x="0" y="0"/>
                <wp:positionH relativeFrom="margin">
                  <wp:posOffset>2492375</wp:posOffset>
                </wp:positionH>
                <wp:positionV relativeFrom="paragraph">
                  <wp:posOffset>161290</wp:posOffset>
                </wp:positionV>
                <wp:extent cx="1805305" cy="165100"/>
                <wp:effectExtent l="0" t="3810" r="0" b="2540"/>
                <wp:wrapSquare wrapText="bothSides"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40"/>
                              <w:shd w:val="clear" w:color="auto" w:fill="auto"/>
                              <w:spacing w:line="260" w:lineRule="exact"/>
                              <w:ind w:left="100"/>
                            </w:pPr>
                            <w:r>
                              <w:rPr>
                                <w:rStyle w:val="4Exact"/>
                              </w:rPr>
                              <w:t>1 октября 2019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" o:spid="_x0000_s1030" type="#_x0000_t202" style="position:absolute;left:0;text-align:left;margin-left:196.25pt;margin-top:12.7pt;width:142.15pt;height:13pt;z-index:-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40"/>
                        <w:shd w:val="clear" w:color="auto" w:fill="auto"/>
                        <w:spacing w:line="260" w:lineRule="exact"/>
                        <w:ind w:left="100"/>
                      </w:pPr>
                      <w:r>
                        <w:rPr>
                          <w:rStyle w:val="4Exact"/>
                        </w:rPr>
                        <w:t>1 октября 2019 года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3" w:name="bookmark3"/>
      <w:r w:rsidRPr="004752EA">
        <w:rPr>
          <w:rFonts w:ascii="Segoe UI" w:eastAsia="Segoe UI" w:hAnsi="Segoe UI" w:cs="Segoe UI"/>
          <w:b/>
          <w:bCs/>
          <w:color w:val="FFFFFF"/>
          <w:sz w:val="36"/>
          <w:szCs w:val="36"/>
        </w:rPr>
        <w:t>Внесение в Правительство РФ</w:t>
      </w:r>
      <w:bookmarkEnd w:id="3"/>
    </w:p>
    <w:p w:rsidR="004752EA" w:rsidRPr="004752EA" w:rsidRDefault="004752EA" w:rsidP="004752EA">
      <w:pPr>
        <w:keepNext/>
        <w:keepLines/>
        <w:widowControl w:val="0"/>
        <w:spacing w:after="0" w:line="670" w:lineRule="exact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  <w:sectPr w:rsidR="004752EA" w:rsidRPr="004752EA">
          <w:pgSz w:w="16838" w:h="11906" w:orient="landscape"/>
          <w:pgMar w:top="943" w:right="4781" w:bottom="1121" w:left="1363" w:header="0" w:footer="3" w:gutter="0"/>
          <w:cols w:space="720"/>
          <w:noEndnote/>
          <w:docGrid w:linePitch="360"/>
        </w:sectPr>
      </w:pPr>
      <w:bookmarkStart w:id="4" w:name="bookmark4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lastRenderedPageBreak/>
        <w:t>Процесс разработки Стратегии</w:t>
      </w:r>
      <w:bookmarkEnd w:id="4"/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115" w:after="115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exact"/>
        <w:rPr>
          <w:rFonts w:ascii="Segoe UI" w:eastAsia="Segoe UI" w:hAnsi="Segoe UI" w:cs="Segoe UI"/>
          <w:b/>
          <w:bCs/>
          <w:color w:val="141414"/>
          <w:sz w:val="36"/>
          <w:szCs w:val="36"/>
        </w:rPr>
        <w:sectPr w:rsidR="004752EA" w:rsidRPr="004752EA">
          <w:type w:val="continuous"/>
          <w:pgSz w:w="16838" w:h="11906" w:orient="landscape"/>
          <w:pgMar w:top="943" w:right="1843" w:bottom="1121" w:left="2486" w:header="0" w:footer="3" w:gutter="0"/>
          <w:cols w:space="720"/>
          <w:noEndnote/>
          <w:docGrid w:linePitch="360"/>
        </w:sectPr>
      </w:pPr>
      <w:bookmarkStart w:id="5" w:name="bookmark5"/>
      <w:r w:rsidRPr="004752EA">
        <w:rPr>
          <w:rFonts w:ascii="Segoe UI" w:eastAsia="Segoe UI" w:hAnsi="Segoe UI" w:cs="Segoe UI"/>
          <w:b/>
          <w:bCs/>
          <w:color w:val="000000"/>
          <w:sz w:val="36"/>
          <w:szCs w:val="36"/>
        </w:rPr>
        <w:lastRenderedPageBreak/>
        <w:t>Межведомственная рабочая группа при Минстрое России (МРГ)</w:t>
      </w:r>
      <w:bookmarkEnd w:id="5"/>
    </w:p>
    <w:p w:rsidR="004752EA" w:rsidRPr="004752EA" w:rsidRDefault="004752EA" w:rsidP="004752EA">
      <w:pPr>
        <w:widowControl w:val="0"/>
        <w:spacing w:before="77" w:after="77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307" w:lineRule="exact"/>
        <w:ind w:left="100" w:right="64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lastRenderedPageBreak/>
        <w:t>11 проектных команд (по основным направлениям)</w:t>
      </w:r>
    </w:p>
    <w:p w:rsidR="004752EA" w:rsidRPr="004752EA" w:rsidRDefault="004752EA" w:rsidP="004752EA">
      <w:pPr>
        <w:widowControl w:val="0"/>
        <w:spacing w:after="292" w:line="240" w:lineRule="exact"/>
        <w:ind w:left="100" w:right="64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Регулярные заседания с обсуждением ключевых вопросов по направлению</w:t>
      </w:r>
    </w:p>
    <w:p w:rsidR="004752EA" w:rsidRPr="004752EA" w:rsidRDefault="004752EA" w:rsidP="004752EA">
      <w:pPr>
        <w:widowControl w:val="0"/>
        <w:spacing w:after="0" w:line="250" w:lineRule="exact"/>
        <w:ind w:left="1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5 круглых столов по ключевым темам: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239"/>
        </w:tabs>
        <w:spacing w:after="0" w:line="259" w:lineRule="exact"/>
        <w:ind w:left="1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Стратегия развития строительной отрасли: установочное совещание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244"/>
        </w:tabs>
        <w:spacing w:after="0" w:line="254" w:lineRule="exact"/>
        <w:ind w:left="1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Ресурсное обеспечение. Рынок строительной техники: текущие тенденции и перспективы развития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230"/>
        </w:tabs>
        <w:spacing w:after="0" w:line="259" w:lineRule="exact"/>
        <w:ind w:left="1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Административные процедуры, барьеры в строительстве и совершенствование КНД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244"/>
        </w:tabs>
        <w:spacing w:after="0" w:line="254" w:lineRule="exact"/>
        <w:ind w:left="1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Развитие российского рынка строительных материалов как одно из условий эффективной реализации Стратегии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244"/>
        </w:tabs>
        <w:spacing w:after="0" w:line="254" w:lineRule="exact"/>
        <w:ind w:left="1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Развитие кадрового потенциала и системы квалификаций в строительстве</w:t>
      </w:r>
    </w:p>
    <w:p w:rsidR="004752EA" w:rsidRPr="004752EA" w:rsidRDefault="004752EA" w:rsidP="004752EA">
      <w:pPr>
        <w:widowControl w:val="0"/>
        <w:spacing w:after="0" w:line="302" w:lineRule="exact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Конференция НОСТРОЙ:</w:t>
      </w:r>
    </w:p>
    <w:p w:rsidR="004752EA" w:rsidRPr="004752EA" w:rsidRDefault="004752EA" w:rsidP="004752EA">
      <w:pPr>
        <w:widowControl w:val="0"/>
        <w:spacing w:after="259" w:line="302" w:lineRule="exact"/>
        <w:ind w:right="44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«Стратегия развития строительной отрасли в Российской Федерации» (15.04.2019)</w:t>
      </w:r>
    </w:p>
    <w:p w:rsidR="004752EA" w:rsidRPr="004752EA" w:rsidRDefault="004752EA" w:rsidP="004752EA">
      <w:pPr>
        <w:widowControl w:val="0"/>
        <w:spacing w:after="0" w:line="278" w:lineRule="exact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4 стратегические сессии в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РАНХиГС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>: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134"/>
        </w:tabs>
        <w:spacing w:after="0" w:line="278" w:lineRule="exact"/>
        <w:jc w:val="both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1640 человеко-часов обсуждения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134"/>
        </w:tabs>
        <w:spacing w:after="0" w:line="278" w:lineRule="exact"/>
        <w:jc w:val="both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185 участников: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435"/>
        </w:tabs>
        <w:spacing w:after="0" w:line="170" w:lineRule="exact"/>
        <w:ind w:left="32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44 представителя ФОИВ и учреждений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450"/>
        </w:tabs>
        <w:spacing w:after="0" w:line="170" w:lineRule="exact"/>
        <w:ind w:left="32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 xml:space="preserve">30 представителей </w:t>
      </w:r>
      <w:proofErr w:type="gramStart"/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бизнес-сообщества</w:t>
      </w:r>
      <w:proofErr w:type="gramEnd"/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450"/>
        </w:tabs>
        <w:spacing w:after="0" w:line="170" w:lineRule="exact"/>
        <w:ind w:left="32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75 представителя профобъединений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454"/>
        </w:tabs>
        <w:spacing w:after="0" w:line="170" w:lineRule="exact"/>
        <w:ind w:left="32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 xml:space="preserve">15 представителей </w:t>
      </w:r>
      <w:proofErr w:type="gramStart"/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РОИВ</w:t>
      </w:r>
      <w:proofErr w:type="gramEnd"/>
    </w:p>
    <w:p w:rsidR="004752EA" w:rsidRPr="004752EA" w:rsidRDefault="004752EA" w:rsidP="004752EA">
      <w:pPr>
        <w:widowControl w:val="0"/>
        <w:spacing w:after="0" w:line="230" w:lineRule="exact"/>
        <w:ind w:left="320"/>
        <w:rPr>
          <w:rFonts w:ascii="Segoe UI" w:eastAsia="Segoe UI" w:hAnsi="Segoe UI" w:cs="Segoe UI"/>
          <w:b/>
          <w:bCs/>
          <w:color w:val="000000"/>
          <w:sz w:val="17"/>
          <w:szCs w:val="17"/>
        </w:r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-11 представителей научного сообщества</w:t>
      </w:r>
    </w:p>
    <w:p w:rsidR="004752EA" w:rsidRPr="004752EA" w:rsidRDefault="004752EA" w:rsidP="004752EA">
      <w:pPr>
        <w:widowControl w:val="0"/>
        <w:numPr>
          <w:ilvl w:val="0"/>
          <w:numId w:val="21"/>
        </w:numPr>
        <w:tabs>
          <w:tab w:val="left" w:pos="459"/>
        </w:tabs>
        <w:spacing w:after="0" w:line="230" w:lineRule="exact"/>
        <w:ind w:left="320" w:right="440"/>
        <w:rPr>
          <w:rFonts w:ascii="Segoe UI" w:eastAsia="Segoe UI" w:hAnsi="Segoe UI" w:cs="Segoe UI"/>
          <w:b/>
          <w:bCs/>
          <w:color w:val="000000"/>
          <w:sz w:val="17"/>
          <w:szCs w:val="17"/>
        </w:rPr>
        <w:sectPr w:rsidR="004752EA" w:rsidRPr="004752EA">
          <w:type w:val="continuous"/>
          <w:pgSz w:w="16838" w:h="11906" w:orient="landscape"/>
          <w:pgMar w:top="943" w:right="1219" w:bottom="1121" w:left="3043" w:header="0" w:footer="3" w:gutter="0"/>
          <w:cols w:num="2" w:space="720" w:equalWidth="0">
            <w:col w:w="5486" w:space="2496"/>
            <w:col w:w="4594"/>
          </w:cols>
          <w:noEndnote/>
          <w:docGrid w:linePitch="360"/>
        </w:sectPr>
      </w:pPr>
      <w:r w:rsidRPr="004752EA">
        <w:rPr>
          <w:rFonts w:ascii="Segoe UI" w:eastAsia="Segoe UI" w:hAnsi="Segoe UI" w:cs="Segoe UI"/>
          <w:b/>
          <w:bCs/>
          <w:color w:val="000000"/>
          <w:sz w:val="17"/>
          <w:szCs w:val="17"/>
        </w:rPr>
        <w:t>10 другие представители экспертного сообщества</w:t>
      </w: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17" w:after="17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302" w:lineRule="exact"/>
        <w:ind w:left="20" w:right="26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lastRenderedPageBreak/>
        <w:t xml:space="preserve">Всего в работе стратегических сессий, МРГ и других мероприятий участвовало 26 представителей от 10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ФОИВов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>:</w:t>
      </w:r>
    </w:p>
    <w:p w:rsidR="004752EA" w:rsidRPr="004752EA" w:rsidRDefault="004752EA" w:rsidP="004752EA">
      <w:pPr>
        <w:widowControl w:val="0"/>
        <w:spacing w:after="67" w:line="259" w:lineRule="exact"/>
        <w:ind w:left="20" w:right="26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proofErr w:type="gram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Минстрой России, Минэкономразвития России, Минтранс России, </w:t>
      </w:r>
      <w:proofErr w:type="spell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Минпромторг</w:t>
      </w:r>
      <w:proofErr w:type="spellEnd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России, </w:t>
      </w:r>
      <w:proofErr w:type="spell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Минкомсвязи</w:t>
      </w:r>
      <w:proofErr w:type="spellEnd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России, Минэнерго России, Минздрав России, МЧС России, ФАС России, Ростехнадзор</w:t>
      </w:r>
      <w:proofErr w:type="gramEnd"/>
    </w:p>
    <w:p w:rsidR="004752EA" w:rsidRPr="004752EA" w:rsidRDefault="004752EA" w:rsidP="004752EA">
      <w:pPr>
        <w:widowControl w:val="0"/>
        <w:spacing w:after="4" w:line="250" w:lineRule="exact"/>
        <w:ind w:left="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2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ФОИВа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подали предложения к структуре и тематикам Стратегии, которые были учтены:</w:t>
      </w:r>
    </w:p>
    <w:p w:rsidR="004752EA" w:rsidRPr="004752EA" w:rsidRDefault="004752EA" w:rsidP="004752EA">
      <w:pPr>
        <w:widowControl w:val="0"/>
        <w:spacing w:after="0" w:line="200" w:lineRule="exact"/>
        <w:ind w:left="2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proofErr w:type="spell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Минобрнауки</w:t>
      </w:r>
      <w:proofErr w:type="spellEnd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России, Минприроды России</w:t>
      </w: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0" w:line="670" w:lineRule="exact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  <w:sectPr w:rsidR="004752EA" w:rsidRPr="004752EA">
          <w:type w:val="continuous"/>
          <w:pgSz w:w="16838" w:h="11906" w:orient="landscape"/>
          <w:pgMar w:top="972" w:right="1833" w:bottom="1064" w:left="1497" w:header="0" w:footer="3" w:gutter="0"/>
          <w:cols w:space="720"/>
          <w:noEndnote/>
          <w:docGrid w:linePitch="360"/>
        </w:sectPr>
      </w:pPr>
      <w:bookmarkStart w:id="6" w:name="bookmark6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lastRenderedPageBreak/>
        <w:t>Проектные команды и рабочие группы</w:t>
      </w:r>
      <w:bookmarkEnd w:id="6"/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59" w:after="59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63500" distR="63500" simplePos="0" relativeHeight="251673600" behindDoc="1" locked="0" layoutInCell="1" allowOverlap="1">
                <wp:simplePos x="0" y="0"/>
                <wp:positionH relativeFrom="margin">
                  <wp:posOffset>6500495</wp:posOffset>
                </wp:positionH>
                <wp:positionV relativeFrom="paragraph">
                  <wp:posOffset>67310</wp:posOffset>
                </wp:positionV>
                <wp:extent cx="963930" cy="254000"/>
                <wp:effectExtent l="2540" t="3810" r="0" b="0"/>
                <wp:wrapSquare wrapText="bothSides"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9"/>
                              <w:shd w:val="clear" w:color="auto" w:fill="auto"/>
                              <w:spacing w:line="200" w:lineRule="exact"/>
                              <w:ind w:left="100"/>
                            </w:pPr>
                            <w:r>
                              <w:rPr>
                                <w:rStyle w:val="9Exact"/>
                                <w:spacing w:val="-10"/>
                              </w:rPr>
                              <w:t>МИНСТРОИ</w:t>
                            </w:r>
                          </w:p>
                          <w:p w:rsidR="002B5BB1" w:rsidRDefault="002B5BB1" w:rsidP="004752EA">
                            <w:pPr>
                              <w:pStyle w:val="9"/>
                              <w:shd w:val="clear" w:color="auto" w:fill="auto"/>
                              <w:spacing w:line="200" w:lineRule="exact"/>
                              <w:ind w:left="100"/>
                            </w:pPr>
                            <w:r>
                              <w:rPr>
                                <w:rStyle w:val="9Exact"/>
                                <w:spacing w:val="-10"/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031" type="#_x0000_t202" style="position:absolute;margin-left:511.85pt;margin-top:5.3pt;width:75.9pt;height:20pt;z-index:-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9"/>
                        <w:shd w:val="clear" w:color="auto" w:fill="auto"/>
                        <w:spacing w:line="200" w:lineRule="exact"/>
                        <w:ind w:left="100"/>
                      </w:pPr>
                      <w:r>
                        <w:rPr>
                          <w:rStyle w:val="9Exact"/>
                          <w:spacing w:val="-10"/>
                        </w:rPr>
                        <w:t>МИНСТРОИ</w:t>
                      </w:r>
                    </w:p>
                    <w:p w:rsidR="002B5BB1" w:rsidRDefault="002B5BB1" w:rsidP="004752EA">
                      <w:pPr>
                        <w:pStyle w:val="9"/>
                        <w:shd w:val="clear" w:color="auto" w:fill="auto"/>
                        <w:spacing w:line="200" w:lineRule="exact"/>
                        <w:ind w:left="100"/>
                      </w:pPr>
                      <w:r>
                        <w:rPr>
                          <w:rStyle w:val="9Exact"/>
                          <w:spacing w:val="-10"/>
                        </w:rPr>
                        <w:t>РОССИИ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52EA" w:rsidRPr="004752EA" w:rsidRDefault="004752EA" w:rsidP="004752EA">
      <w:pPr>
        <w:widowControl w:val="0"/>
        <w:spacing w:after="0" w:line="226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АНАЛИТИЧЕСКИЙ ЦЕНТР ПРИ ПРАВИТЕЛЬСТВЕ РОССИЙСКОЙ ФЕДЕРАЦИИ</w:t>
      </w:r>
    </w:p>
    <w:p w:rsidR="004752EA" w:rsidRPr="004752EA" w:rsidRDefault="004752EA" w:rsidP="004752EA">
      <w:pPr>
        <w:keepNext/>
        <w:keepLines/>
        <w:widowControl w:val="0"/>
        <w:shd w:val="clear" w:color="auto" w:fill="000000"/>
        <w:spacing w:after="0" w:line="350" w:lineRule="exact"/>
        <w:ind w:left="60" w:right="80"/>
        <w:jc w:val="both"/>
        <w:outlineLvl w:val="2"/>
        <w:rPr>
          <w:rFonts w:ascii="Segoe UI" w:eastAsia="Segoe UI" w:hAnsi="Segoe UI" w:cs="Segoe UI"/>
          <w:b/>
          <w:bCs/>
          <w:color w:val="000000"/>
          <w:sz w:val="29"/>
          <w:szCs w:val="29"/>
        </w:rPr>
        <w:sectPr w:rsidR="004752EA" w:rsidRPr="004752EA">
          <w:type w:val="continuous"/>
          <w:pgSz w:w="16838" w:h="11906" w:orient="landscape"/>
          <w:pgMar w:top="857" w:right="5868" w:bottom="852" w:left="2532" w:header="0" w:footer="3" w:gutter="0"/>
          <w:cols w:num="2" w:space="720" w:equalWidth="0">
            <w:col w:w="2611" w:space="816"/>
            <w:col w:w="5011"/>
          </w:cols>
          <w:noEndnote/>
          <w:docGrid w:linePitch="360"/>
        </w:sectPr>
      </w:pPr>
      <w:bookmarkStart w:id="7" w:name="bookmark7"/>
      <w:r w:rsidRPr="004752EA">
        <w:rPr>
          <w:rFonts w:ascii="Segoe UI" w:eastAsia="Segoe UI" w:hAnsi="Segoe UI" w:cs="Segoe UI"/>
          <w:b/>
          <w:bCs/>
          <w:color w:val="FFFFFF"/>
          <w:sz w:val="29"/>
          <w:szCs w:val="29"/>
        </w:rPr>
        <w:lastRenderedPageBreak/>
        <w:t>КООРДИНАЦИЯ И ФОРМИРОВАНИЕ ИТОГОВОГО ТЕКСТА СТРАТЕГИИ</w:t>
      </w:r>
      <w:bookmarkEnd w:id="7"/>
    </w:p>
    <w:p w:rsidR="004752EA" w:rsidRPr="004752EA" w:rsidRDefault="004752EA" w:rsidP="004752EA">
      <w:pPr>
        <w:widowControl w:val="0"/>
        <w:spacing w:after="0" w:line="458" w:lineRule="exact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4951730</wp:posOffset>
                </wp:positionH>
                <wp:positionV relativeFrom="paragraph">
                  <wp:posOffset>0</wp:posOffset>
                </wp:positionV>
                <wp:extent cx="1830705" cy="247650"/>
                <wp:effectExtent l="0" t="3175" r="635" b="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100"/>
                              <w:shd w:val="clear" w:color="auto" w:fill="auto"/>
                              <w:spacing w:line="80" w:lineRule="exact"/>
                              <w:ind w:left="100"/>
                            </w:pPr>
                            <w:r>
                              <w:rPr>
                                <w:rStyle w:val="10Exact0"/>
                                <w:spacing w:val="0"/>
                              </w:rPr>
                              <w:t>Минстрой</w:t>
                            </w:r>
                            <w:r>
                              <w:rPr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0"/>
                              </w:rPr>
                              <w:t>гстекм</w:t>
                            </w:r>
                            <w:proofErr w:type="spellEnd"/>
                          </w:p>
                          <w:p w:rsidR="002B5BB1" w:rsidRDefault="002B5BB1" w:rsidP="004752EA">
                            <w:pPr>
                              <w:pStyle w:val="110"/>
                              <w:shd w:val="clear" w:color="auto" w:fill="auto"/>
                              <w:spacing w:line="110" w:lineRule="exact"/>
                              <w:ind w:left="100"/>
                            </w:pPr>
                            <w:r>
                              <w:rPr>
                                <w:spacing w:val="0"/>
                              </w:rPr>
                              <w:t>ФЕДЕРАЛЬНЫЙ ЦЕНТР НОРМИРОВАНИЯ</w:t>
                            </w:r>
                          </w:p>
                          <w:p w:rsidR="002B5BB1" w:rsidRDefault="002B5BB1" w:rsidP="004752EA">
                            <w:pPr>
                              <w:pStyle w:val="120"/>
                              <w:shd w:val="clear" w:color="auto" w:fill="auto"/>
                              <w:spacing w:line="90" w:lineRule="exact"/>
                              <w:ind w:left="880"/>
                            </w:pPr>
                            <w:r>
                              <w:rPr>
                                <w:spacing w:val="-10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spacing w:val="-1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10"/>
                              </w:rPr>
                              <w:t>&gt;««Ж</w:t>
                            </w:r>
                            <w:r>
                              <w:rPr>
                                <w:rStyle w:val="12SegoeUI45pt0ptExact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</w:rPr>
                              <w:t>тйп^ми</w:t>
                            </w:r>
                            <w:r>
                              <w:rPr>
                                <w:rStyle w:val="12SegoeUI45pt0ptExact"/>
                              </w:rPr>
                              <w:t>1</w:t>
                            </w:r>
                          </w:p>
                          <w:p w:rsidR="002B5BB1" w:rsidRDefault="002B5BB1" w:rsidP="004752EA">
                            <w:pPr>
                              <w:pStyle w:val="130"/>
                              <w:shd w:val="clear" w:color="auto" w:fill="auto"/>
                              <w:spacing w:line="110" w:lineRule="exact"/>
                              <w:ind w:left="100"/>
                            </w:pPr>
                            <w:proofErr w:type="spellStart"/>
                            <w:r>
                              <w:t>Оялитсгк</w:t>
                            </w:r>
                            <w:proofErr w:type="spellEnd"/>
                            <w:r>
                              <w:t xml:space="preserve">* </w:t>
                            </w:r>
                            <w:r>
                              <w:rPr>
                                <w:rStyle w:val="13ArialNarrow0ptExact"/>
                                <w:rFonts w:eastAsia="Trebuchet MS"/>
                              </w:rPr>
                              <w:t>и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ГЖмПбЪСШ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0" o:spid="_x0000_s1032" type="#_x0000_t202" style="position:absolute;margin-left:389.9pt;margin-top:0;width:144.15pt;height:19.5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100"/>
                        <w:shd w:val="clear" w:color="auto" w:fill="auto"/>
                        <w:spacing w:line="80" w:lineRule="exact"/>
                        <w:ind w:left="100"/>
                      </w:pPr>
                      <w:r>
                        <w:rPr>
                          <w:rStyle w:val="10Exact0"/>
                          <w:spacing w:val="0"/>
                        </w:rPr>
                        <w:t>Минстрой</w:t>
                      </w:r>
                      <w:r>
                        <w:rPr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0"/>
                        </w:rPr>
                        <w:t>гстекм</w:t>
                      </w:r>
                      <w:proofErr w:type="spellEnd"/>
                    </w:p>
                    <w:p w:rsidR="002B5BB1" w:rsidRDefault="002B5BB1" w:rsidP="004752EA">
                      <w:pPr>
                        <w:pStyle w:val="110"/>
                        <w:shd w:val="clear" w:color="auto" w:fill="auto"/>
                        <w:spacing w:line="110" w:lineRule="exact"/>
                        <w:ind w:left="100"/>
                      </w:pPr>
                      <w:r>
                        <w:rPr>
                          <w:spacing w:val="0"/>
                        </w:rPr>
                        <w:t>ФЕДЕРАЛЬНЫЙ ЦЕНТР НОРМИРОВАНИЯ</w:t>
                      </w:r>
                    </w:p>
                    <w:p w:rsidR="002B5BB1" w:rsidRDefault="002B5BB1" w:rsidP="004752EA">
                      <w:pPr>
                        <w:pStyle w:val="120"/>
                        <w:shd w:val="clear" w:color="auto" w:fill="auto"/>
                        <w:spacing w:line="90" w:lineRule="exact"/>
                        <w:ind w:left="880"/>
                      </w:pPr>
                      <w:r>
                        <w:rPr>
                          <w:spacing w:val="-10"/>
                        </w:rPr>
                        <w:t>*</w:t>
                      </w:r>
                      <w:proofErr w:type="gramStart"/>
                      <w:r>
                        <w:rPr>
                          <w:spacing w:val="-10"/>
                        </w:rPr>
                        <w:t>п</w:t>
                      </w:r>
                      <w:proofErr w:type="gramEnd"/>
                      <w:r>
                        <w:rPr>
                          <w:spacing w:val="-10"/>
                        </w:rPr>
                        <w:t>&gt;««Ж</w:t>
                      </w:r>
                      <w:r>
                        <w:rPr>
                          <w:rStyle w:val="12SegoeUI45pt0ptExact"/>
                        </w:rPr>
                        <w:t>1</w:t>
                      </w:r>
                      <w:r>
                        <w:rPr>
                          <w:spacing w:val="-10"/>
                        </w:rPr>
                        <w:t>тйп^ми</w:t>
                      </w:r>
                      <w:r>
                        <w:rPr>
                          <w:rStyle w:val="12SegoeUI45pt0ptExact"/>
                        </w:rPr>
                        <w:t>1</w:t>
                      </w:r>
                    </w:p>
                    <w:p w:rsidR="002B5BB1" w:rsidRDefault="002B5BB1" w:rsidP="004752EA">
                      <w:pPr>
                        <w:pStyle w:val="130"/>
                        <w:shd w:val="clear" w:color="auto" w:fill="auto"/>
                        <w:spacing w:line="110" w:lineRule="exact"/>
                        <w:ind w:left="100"/>
                      </w:pPr>
                      <w:proofErr w:type="spellStart"/>
                      <w:r>
                        <w:t>Оялитсгк</w:t>
                      </w:r>
                      <w:proofErr w:type="spellEnd"/>
                      <w:r>
                        <w:t xml:space="preserve">* </w:t>
                      </w:r>
                      <w:r>
                        <w:rPr>
                          <w:rStyle w:val="13ArialNarrow0ptExact"/>
                          <w:rFonts w:eastAsia="Trebuchet MS"/>
                        </w:rPr>
                        <w:t>и</w:t>
                      </w:r>
                      <w:r>
                        <w:t xml:space="preserve"> </w:t>
                      </w:r>
                      <w:proofErr w:type="spellStart"/>
                      <w:r>
                        <w:t>ГЖмПбЪСШ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7216775</wp:posOffset>
                </wp:positionH>
                <wp:positionV relativeFrom="paragraph">
                  <wp:posOffset>48895</wp:posOffset>
                </wp:positionV>
                <wp:extent cx="1437640" cy="190500"/>
                <wp:effectExtent l="0" t="4445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140"/>
                              <w:shd w:val="clear" w:color="auto" w:fill="auto"/>
                              <w:spacing w:line="150" w:lineRule="exact"/>
                              <w:ind w:left="100"/>
                            </w:pPr>
                            <w:r>
                              <w:rPr>
                                <w:rStyle w:val="14Exact"/>
                                <w:spacing w:val="20"/>
                              </w:rPr>
                              <w:t>ГЛАВГОСЭКСПЕРТИЗА</w:t>
                            </w:r>
                          </w:p>
                          <w:p w:rsidR="002B5BB1" w:rsidRDefault="002B5BB1" w:rsidP="004752EA">
                            <w:pPr>
                              <w:pStyle w:val="140"/>
                              <w:shd w:val="clear" w:color="auto" w:fill="auto"/>
                              <w:spacing w:line="150" w:lineRule="exact"/>
                              <w:ind w:left="100"/>
                            </w:pPr>
                            <w:r>
                              <w:rPr>
                                <w:rStyle w:val="14Exact"/>
                                <w:spacing w:val="20"/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" o:spid="_x0000_s1033" type="#_x0000_t202" style="position:absolute;margin-left:568.25pt;margin-top:3.85pt;width:113.2pt;height:15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140"/>
                        <w:shd w:val="clear" w:color="auto" w:fill="auto"/>
                        <w:spacing w:line="150" w:lineRule="exact"/>
                        <w:ind w:left="100"/>
                      </w:pPr>
                      <w:r>
                        <w:rPr>
                          <w:rStyle w:val="14Exact"/>
                          <w:spacing w:val="20"/>
                        </w:rPr>
                        <w:t>ГЛАВГОСЭКСПЕРТИЗА</w:t>
                      </w:r>
                    </w:p>
                    <w:p w:rsidR="002B5BB1" w:rsidRDefault="002B5BB1" w:rsidP="004752EA">
                      <w:pPr>
                        <w:pStyle w:val="140"/>
                        <w:shd w:val="clear" w:color="auto" w:fill="auto"/>
                        <w:spacing w:line="150" w:lineRule="exact"/>
                        <w:ind w:left="100"/>
                      </w:pPr>
                      <w:r>
                        <w:rPr>
                          <w:rStyle w:val="14Exact"/>
                          <w:spacing w:val="20"/>
                        </w:rPr>
                        <w:t>РОССИИ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971" w:right="1423" w:bottom="971" w:left="1423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63500" distR="63500" simplePos="0" relativeHeight="251674624" behindDoc="1" locked="0" layoutInCell="1" allowOverlap="1">
                <wp:simplePos x="0" y="0"/>
                <wp:positionH relativeFrom="margin">
                  <wp:posOffset>2306320</wp:posOffset>
                </wp:positionH>
                <wp:positionV relativeFrom="paragraph">
                  <wp:posOffset>265430</wp:posOffset>
                </wp:positionV>
                <wp:extent cx="2019935" cy="120650"/>
                <wp:effectExtent l="0" t="0" r="635" b="0"/>
                <wp:wrapSquare wrapText="bothSides"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70"/>
                              <w:shd w:val="clear" w:color="auto" w:fill="auto"/>
                              <w:spacing w:line="190" w:lineRule="exact"/>
                              <w:ind w:left="100" w:firstLine="0"/>
                            </w:pPr>
                            <w:r>
                              <w:rPr>
                                <w:rStyle w:val="7Exact"/>
                              </w:rPr>
                              <w:t>Аварийный жилищный фонд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8" o:spid="_x0000_s1034" type="#_x0000_t202" style="position:absolute;margin-left:181.6pt;margin-top:20.9pt;width:159.05pt;height:9.5pt;z-index:-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70"/>
                        <w:shd w:val="clear" w:color="auto" w:fill="auto"/>
                        <w:spacing w:line="190" w:lineRule="exact"/>
                        <w:ind w:left="100" w:firstLine="0"/>
                      </w:pPr>
                      <w:r>
                        <w:rPr>
                          <w:rStyle w:val="7Exact"/>
                        </w:rPr>
                        <w:t>Аварийный жилищный фонд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52EA" w:rsidRPr="004752EA" w:rsidRDefault="004752EA" w:rsidP="004752EA">
      <w:pPr>
        <w:widowControl w:val="0"/>
        <w:spacing w:after="0" w:line="254" w:lineRule="exact"/>
        <w:jc w:val="both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Городская среда и жилищное строительство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50" w:lineRule="exact"/>
        <w:jc w:val="both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Жилищное строительство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39"/>
        </w:tabs>
        <w:spacing w:after="0" w:line="150" w:lineRule="exact"/>
        <w:jc w:val="both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Арендное жилье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0" w:line="150" w:lineRule="exact"/>
        <w:jc w:val="both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Развитие городской среды</w:t>
      </w:r>
    </w:p>
    <w:p w:rsidR="004752EA" w:rsidRPr="004752EA" w:rsidRDefault="004752EA" w:rsidP="004752EA">
      <w:pPr>
        <w:widowControl w:val="0"/>
        <w:spacing w:after="0" w:line="259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Система требований к строительству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39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Техническое регулирование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Внедрение современных технологий</w:t>
      </w:r>
    </w:p>
    <w:p w:rsidR="004752EA" w:rsidRPr="004752EA" w:rsidRDefault="004752EA" w:rsidP="004752EA">
      <w:pPr>
        <w:widowControl w:val="0"/>
        <w:spacing w:after="0" w:line="254" w:lineRule="exact"/>
        <w:ind w:right="60"/>
        <w:jc w:val="both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sectPr w:rsidR="004752EA" w:rsidRPr="004752EA">
          <w:type w:val="continuous"/>
          <w:pgSz w:w="16838" w:h="11906" w:orient="landscape"/>
          <w:pgMar w:top="857" w:right="1980" w:bottom="852" w:left="1586" w:header="0" w:footer="3" w:gutter="0"/>
          <w:cols w:num="3" w:space="720" w:equalWidth="0">
            <w:col w:w="3106" w:space="4080"/>
            <w:col w:w="3072" w:space="384"/>
            <w:col w:w="2630"/>
          </w:cols>
          <w:noEndnote/>
          <w:docGrid w:linePitch="360"/>
        </w:sect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Инновационное развитие </w:t>
      </w: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института строительной экспертизы</w:t>
      </w:r>
    </w:p>
    <w:p w:rsidR="004752EA" w:rsidRPr="004752EA" w:rsidRDefault="004752EA" w:rsidP="004752EA">
      <w:pPr>
        <w:widowControl w:val="0"/>
        <w:spacing w:after="0" w:line="405" w:lineRule="exact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2870200</wp:posOffset>
                </wp:positionH>
                <wp:positionV relativeFrom="paragraph">
                  <wp:posOffset>0</wp:posOffset>
                </wp:positionV>
                <wp:extent cx="897890" cy="165100"/>
                <wp:effectExtent l="1905" t="3175" r="0" b="3175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150"/>
                              <w:shd w:val="clear" w:color="auto" w:fill="auto"/>
                              <w:spacing w:line="140" w:lineRule="exact"/>
                              <w:ind w:left="100"/>
                            </w:pPr>
                            <w:r>
                              <w:rPr>
                                <w:spacing w:val="0"/>
                              </w:rPr>
                              <w:t>СТРОИТЕЛЬНЫЙ</w:t>
                            </w:r>
                          </w:p>
                          <w:p w:rsidR="002B5BB1" w:rsidRDefault="002B5BB1" w:rsidP="004752EA">
                            <w:pPr>
                              <w:pStyle w:val="16"/>
                              <w:shd w:val="clear" w:color="auto" w:fill="auto"/>
                              <w:spacing w:line="120" w:lineRule="exact"/>
                              <w:ind w:left="100"/>
                            </w:pPr>
                            <w:r>
                              <w:rPr>
                                <w:spacing w:val="0"/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" o:spid="_x0000_s1035" type="#_x0000_t202" style="position:absolute;margin-left:226pt;margin-top:0;width:70.7pt;height:13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150"/>
                        <w:shd w:val="clear" w:color="auto" w:fill="auto"/>
                        <w:spacing w:line="140" w:lineRule="exact"/>
                        <w:ind w:left="100"/>
                      </w:pPr>
                      <w:r>
                        <w:rPr>
                          <w:spacing w:val="0"/>
                        </w:rPr>
                        <w:t>СТРОИТЕЛЬНЫЙ</w:t>
                      </w:r>
                    </w:p>
                    <w:p w:rsidR="002B5BB1" w:rsidRDefault="002B5BB1" w:rsidP="004752EA">
                      <w:pPr>
                        <w:pStyle w:val="16"/>
                        <w:shd w:val="clear" w:color="auto" w:fill="auto"/>
                        <w:spacing w:line="120" w:lineRule="exact"/>
                        <w:ind w:left="100"/>
                      </w:pPr>
                      <w:r>
                        <w:rPr>
                          <w:spacing w:val="0"/>
                        </w:rPr>
                        <w:t>УНИВЕРСИТЕТ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4799330</wp:posOffset>
                </wp:positionH>
                <wp:positionV relativeFrom="paragraph">
                  <wp:posOffset>42545</wp:posOffset>
                </wp:positionV>
                <wp:extent cx="916305" cy="266700"/>
                <wp:effectExtent l="0" t="0" r="635" b="190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spacing w:line="420" w:lineRule="exact"/>
                              <w:ind w:left="100"/>
                            </w:pPr>
                            <w:r>
                              <w:rPr>
                                <w:rStyle w:val="17Exact"/>
                                <w:b w:val="0"/>
                                <w:bCs w:val="0"/>
                              </w:rPr>
                              <w:t>НОПРИЗ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036" type="#_x0000_t202" style="position:absolute;margin-left:377.9pt;margin-top:3.35pt;width:72.15pt;height:21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spacing w:line="420" w:lineRule="exact"/>
                        <w:ind w:left="100"/>
                      </w:pPr>
                      <w:r>
                        <w:rPr>
                          <w:rStyle w:val="17Exact"/>
                          <w:b w:val="0"/>
                          <w:bCs w:val="0"/>
                        </w:rPr>
                        <w:t>НОПРИЗ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17780</wp:posOffset>
                </wp:positionV>
                <wp:extent cx="751840" cy="571500"/>
                <wp:effectExtent l="0" t="1905" r="381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180"/>
                              <w:shd w:val="clear" w:color="auto" w:fill="auto"/>
                              <w:spacing w:line="450" w:lineRule="exact"/>
                              <w:ind w:left="100"/>
                            </w:pPr>
                            <w:r>
                              <w:rPr>
                                <w:rStyle w:val="18Exact"/>
                              </w:rPr>
                              <w:t>'настрой"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037" type="#_x0000_t202" style="position:absolute;margin-left:2.1pt;margin-top:1.4pt;width:59.2pt;height:45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180"/>
                        <w:shd w:val="clear" w:color="auto" w:fill="auto"/>
                        <w:spacing w:line="450" w:lineRule="exact"/>
                        <w:ind w:left="100"/>
                      </w:pPr>
                      <w:r>
                        <w:rPr>
                          <w:rStyle w:val="18Exact"/>
                        </w:rPr>
                        <w:t>'настрой"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2EA">
        <w:rPr>
          <w:rFonts w:ascii="Courier New" w:eastAsia="Courier New" w:hAnsi="Courier New" w:cs="Courier New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7216775</wp:posOffset>
                </wp:positionH>
                <wp:positionV relativeFrom="paragraph">
                  <wp:posOffset>54610</wp:posOffset>
                </wp:positionV>
                <wp:extent cx="1434465" cy="190500"/>
                <wp:effectExtent l="0" t="635" r="0" b="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pStyle w:val="140"/>
                              <w:shd w:val="clear" w:color="auto" w:fill="auto"/>
                              <w:spacing w:line="150" w:lineRule="exact"/>
                              <w:ind w:left="100"/>
                            </w:pPr>
                            <w:r>
                              <w:rPr>
                                <w:rStyle w:val="14Exact"/>
                                <w:spacing w:val="20"/>
                              </w:rPr>
                              <w:t>ГЛАВГОСЭКСПЕРТИЗА</w:t>
                            </w:r>
                          </w:p>
                          <w:p w:rsidR="002B5BB1" w:rsidRDefault="002B5BB1" w:rsidP="004752EA">
                            <w:pPr>
                              <w:pStyle w:val="140"/>
                              <w:shd w:val="clear" w:color="auto" w:fill="auto"/>
                              <w:spacing w:line="150" w:lineRule="exact"/>
                              <w:ind w:left="100"/>
                            </w:pPr>
                            <w:r>
                              <w:rPr>
                                <w:rStyle w:val="14Exact"/>
                                <w:spacing w:val="20"/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4" o:spid="_x0000_s1038" type="#_x0000_t202" style="position:absolute;margin-left:568.25pt;margin-top:4.3pt;width:112.95pt;height:15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" filled="f" stroked="f">
                <v:textbox style="mso-fit-shape-to-text:t" inset="0,0,0,0">
                  <w:txbxContent>
                    <w:p w:rsidR="002B5BB1" w:rsidRDefault="002B5BB1" w:rsidP="004752EA">
                      <w:pPr>
                        <w:pStyle w:val="140"/>
                        <w:shd w:val="clear" w:color="auto" w:fill="auto"/>
                        <w:spacing w:line="150" w:lineRule="exact"/>
                        <w:ind w:left="100"/>
                      </w:pPr>
                      <w:r>
                        <w:rPr>
                          <w:rStyle w:val="14Exact"/>
                          <w:spacing w:val="20"/>
                        </w:rPr>
                        <w:t>ГЛАВГОСЭКСПЕРТИЗА</w:t>
                      </w:r>
                    </w:p>
                    <w:p w:rsidR="002B5BB1" w:rsidRDefault="002B5BB1" w:rsidP="004752EA">
                      <w:pPr>
                        <w:pStyle w:val="140"/>
                        <w:shd w:val="clear" w:color="auto" w:fill="auto"/>
                        <w:spacing w:line="150" w:lineRule="exact"/>
                        <w:ind w:left="100"/>
                      </w:pPr>
                      <w:r>
                        <w:rPr>
                          <w:rStyle w:val="14Exact"/>
                          <w:spacing w:val="20"/>
                        </w:rPr>
                        <w:t>РОССИИ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971" w:right="1423" w:bottom="971" w:left="1423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254" w:lineRule="exact"/>
        <w:ind w:right="6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Функционирование рынка строительных услуг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Контрактная система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97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Информационное обеспечение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97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Система допуска на рынок строительства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0" w:line="197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lastRenderedPageBreak/>
        <w:t>Потребности в кадрах и квалификациях</w:t>
      </w:r>
    </w:p>
    <w:p w:rsidR="004752EA" w:rsidRPr="004752EA" w:rsidRDefault="004752EA" w:rsidP="004752EA">
      <w:pPr>
        <w:widowControl w:val="0"/>
        <w:spacing w:after="0" w:line="254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Отраслевая и университетская наука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lastRenderedPageBreak/>
        <w:t>Подготовка кадров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Научная деятельность</w:t>
      </w:r>
    </w:p>
    <w:p w:rsidR="004752EA" w:rsidRPr="004752EA" w:rsidRDefault="004752EA" w:rsidP="004752EA">
      <w:pPr>
        <w:widowControl w:val="0"/>
        <w:spacing w:after="0" w:line="254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proofErr w:type="spell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Цифровизация</w:t>
      </w:r>
      <w:proofErr w:type="spellEnd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строительной отрасли Типовое проектирование</w:t>
      </w:r>
    </w:p>
    <w:p w:rsidR="004752EA" w:rsidRPr="004752EA" w:rsidRDefault="004752EA" w:rsidP="004752EA">
      <w:pPr>
        <w:widowControl w:val="0"/>
        <w:spacing w:after="0" w:line="254" w:lineRule="exact"/>
        <w:ind w:right="60"/>
        <w:jc w:val="both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sectPr w:rsidR="004752EA" w:rsidRPr="004752EA">
          <w:type w:val="continuous"/>
          <w:pgSz w:w="16838" w:h="11906" w:orient="landscape"/>
          <w:pgMar w:top="872" w:right="2527" w:bottom="867" w:left="1543" w:header="0" w:footer="3" w:gutter="0"/>
          <w:cols w:num="4" w:space="720" w:equalWidth="0">
            <w:col w:w="3451" w:space="322"/>
            <w:col w:w="2597" w:space="1147"/>
            <w:col w:w="2645" w:space="523"/>
            <w:col w:w="2083"/>
          </w:cols>
          <w:noEndnote/>
          <w:docGrid w:linePitch="360"/>
        </w:sect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Совершенствование ценообразования в строительстве</w:t>
      </w:r>
    </w:p>
    <w:p w:rsidR="004752EA" w:rsidRPr="004752EA" w:rsidRDefault="004752EA" w:rsidP="004752EA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before="24" w:after="24" w:line="240" w:lineRule="exact"/>
        <w:rPr>
          <w:rFonts w:ascii="Courier New" w:eastAsia="Courier New" w:hAnsi="Courier New" w:cs="Courier New"/>
          <w:color w:val="000000"/>
          <w:sz w:val="19"/>
          <w:szCs w:val="19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134" w:line="149" w:lineRule="exact"/>
        <w:ind w:left="580" w:right="440"/>
        <w:rPr>
          <w:rFonts w:ascii="Segoe UI" w:eastAsia="Segoe UI" w:hAnsi="Segoe UI" w:cs="Segoe UI"/>
          <w:color w:val="000000"/>
          <w:sz w:val="11"/>
          <w:szCs w:val="11"/>
        </w:rPr>
      </w:pPr>
      <w:r w:rsidRPr="004752EA">
        <w:rPr>
          <w:rFonts w:ascii="Segoe UI" w:eastAsia="Segoe UI" w:hAnsi="Segoe UI" w:cs="Segoe UI"/>
          <w:color w:val="000000"/>
          <w:sz w:val="11"/>
          <w:szCs w:val="11"/>
        </w:rPr>
        <w:lastRenderedPageBreak/>
        <w:t xml:space="preserve">АНАЛИТИЧЕСКИЙ ЦЕНТР </w:t>
      </w:r>
      <w:proofErr w:type="gramStart"/>
      <w:r w:rsidRPr="004752EA">
        <w:rPr>
          <w:rFonts w:ascii="Segoe UI" w:eastAsia="Segoe UI" w:hAnsi="Segoe UI" w:cs="Segoe UI"/>
          <w:color w:val="000000"/>
          <w:sz w:val="11"/>
          <w:szCs w:val="11"/>
        </w:rPr>
        <w:t>ПРИ</w:t>
      </w:r>
      <w:proofErr w:type="gramEnd"/>
      <w:r w:rsidRPr="004752EA">
        <w:rPr>
          <w:rFonts w:ascii="Segoe UI" w:eastAsia="Segoe UI" w:hAnsi="Segoe UI" w:cs="Segoe UI"/>
          <w:color w:val="000000"/>
          <w:sz w:val="11"/>
          <w:szCs w:val="11"/>
        </w:rPr>
        <w:t xml:space="preserve"> </w:t>
      </w:r>
      <w:proofErr w:type="gramStart"/>
      <w:r w:rsidRPr="004752EA">
        <w:rPr>
          <w:rFonts w:ascii="Segoe UI" w:eastAsia="Segoe UI" w:hAnsi="Segoe UI" w:cs="Segoe UI"/>
          <w:color w:val="000000"/>
          <w:sz w:val="11"/>
          <w:szCs w:val="11"/>
        </w:rPr>
        <w:t>ПРАВИТЕЛЬСТВ</w:t>
      </w:r>
      <w:proofErr w:type="gramEnd"/>
      <w:r w:rsidRPr="004752EA">
        <w:rPr>
          <w:rFonts w:ascii="Segoe UI" w:eastAsia="Segoe UI" w:hAnsi="Segoe UI" w:cs="Segoe UI"/>
          <w:color w:val="000000"/>
          <w:sz w:val="11"/>
          <w:szCs w:val="11"/>
        </w:rPr>
        <w:t xml:space="preserve"> РОССИЙСКОЙ ФЕДЕРАЦИИ</w:t>
      </w:r>
    </w:p>
    <w:p w:rsidR="004752EA" w:rsidRPr="004752EA" w:rsidRDefault="004752EA" w:rsidP="004752EA">
      <w:pPr>
        <w:widowControl w:val="0"/>
        <w:spacing w:after="0" w:line="206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Комплексное развитие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39"/>
        </w:tabs>
        <w:spacing w:after="0" w:line="206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Макроэкономические условия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0" w:line="206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Рынок стройматериалов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0" w:line="206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Рынок </w:t>
      </w:r>
      <w:proofErr w:type="spellStart"/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стройтехники</w:t>
      </w:r>
      <w:proofErr w:type="spellEnd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206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Инфраструктурное строительство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9"/>
        </w:tabs>
        <w:spacing w:after="3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Промышленное строительство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44"/>
        </w:tabs>
        <w:spacing w:after="0" w:line="150" w:lineRule="exact"/>
        <w:rPr>
          <w:rFonts w:ascii="Segoe UI" w:eastAsia="Segoe UI" w:hAnsi="Segoe UI" w:cs="Segoe UI"/>
          <w:b/>
          <w:b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lastRenderedPageBreak/>
        <w:t>Экспо</w:t>
      </w:r>
      <w:proofErr w:type="gramStart"/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рт стр</w:t>
      </w:r>
      <w:proofErr w:type="gramEnd"/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>оительных услуг</w:t>
      </w:r>
    </w:p>
    <w:p w:rsidR="004752EA" w:rsidRPr="004752EA" w:rsidRDefault="004752EA" w:rsidP="004752EA">
      <w:pPr>
        <w:widowControl w:val="0"/>
        <w:spacing w:after="0" w:line="254" w:lineRule="exact"/>
        <w:ind w:right="2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proofErr w:type="gram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Г </w:t>
      </w:r>
      <w:proofErr w:type="spellStart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радостроительное</w:t>
      </w:r>
      <w:proofErr w:type="spellEnd"/>
      <w:proofErr w:type="gramEnd"/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зонирование, планировка территории, комплексное развитие</w:t>
      </w:r>
    </w:p>
    <w:p w:rsidR="004752EA" w:rsidRPr="004752EA" w:rsidRDefault="004752EA" w:rsidP="004752EA">
      <w:pPr>
        <w:widowControl w:val="0"/>
        <w:spacing w:after="564" w:line="450" w:lineRule="exact"/>
        <w:ind w:left="320"/>
        <w:rPr>
          <w:rFonts w:ascii="Arial Narrow" w:eastAsia="Arial Narrow" w:hAnsi="Arial Narrow" w:cs="Arial Narrow"/>
          <w:b/>
          <w:bCs/>
          <w:color w:val="000000"/>
          <w:w w:val="80"/>
          <w:sz w:val="45"/>
          <w:szCs w:val="45"/>
        </w:rPr>
      </w:pPr>
      <w:bookmarkStart w:id="8" w:name="bookmark8"/>
      <w:r w:rsidRPr="004752EA">
        <w:rPr>
          <w:rFonts w:ascii="Arial Narrow" w:eastAsia="Arial Narrow" w:hAnsi="Arial Narrow" w:cs="Arial Narrow"/>
          <w:b/>
          <w:bCs/>
          <w:color w:val="000000"/>
          <w:w w:val="80"/>
          <w:sz w:val="45"/>
          <w:szCs w:val="45"/>
        </w:rPr>
        <w:t>НОПРИЗ</w:t>
      </w:r>
      <w:bookmarkEnd w:id="8"/>
    </w:p>
    <w:p w:rsidR="004752EA" w:rsidRPr="004752EA" w:rsidRDefault="004752EA" w:rsidP="004752EA">
      <w:pPr>
        <w:widowControl w:val="0"/>
        <w:spacing w:after="30" w:line="200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lastRenderedPageBreak/>
        <w:t>Архитектурно-строительное</w:t>
      </w:r>
    </w:p>
    <w:p w:rsidR="004752EA" w:rsidRPr="004752EA" w:rsidRDefault="004752EA" w:rsidP="004752EA">
      <w:pPr>
        <w:widowControl w:val="0"/>
        <w:spacing w:after="0" w:line="200" w:lineRule="exact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sectPr w:rsidR="004752EA" w:rsidRPr="004752EA">
          <w:type w:val="continuous"/>
          <w:pgSz w:w="16838" w:h="11906" w:orient="landscape"/>
          <w:pgMar w:top="872" w:right="5124" w:bottom="867" w:left="1586" w:header="0" w:footer="3" w:gutter="0"/>
          <w:cols w:num="3" w:space="720" w:equalWidth="0">
            <w:col w:w="2942" w:space="787"/>
            <w:col w:w="2942" w:space="514"/>
            <w:col w:w="2942"/>
          </w:cols>
          <w:noEndnote/>
          <w:docGrid w:linePitch="360"/>
        </w:sect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проектирование</w:t>
      </w:r>
    </w:p>
    <w:p w:rsidR="004752EA" w:rsidRPr="004752EA" w:rsidRDefault="004752EA" w:rsidP="004752EA">
      <w:pPr>
        <w:widowControl w:val="0"/>
        <w:spacing w:after="0" w:line="132" w:lineRule="exact"/>
        <w:rPr>
          <w:rFonts w:ascii="Courier New" w:eastAsia="Courier New" w:hAnsi="Courier New" w:cs="Courier New"/>
          <w:color w:val="000000"/>
          <w:sz w:val="11"/>
          <w:szCs w:val="11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752EA" w:rsidRPr="004752EA" w:rsidRDefault="004752EA" w:rsidP="004752EA">
      <w:pPr>
        <w:widowControl w:val="0"/>
        <w:spacing w:after="0" w:line="200" w:lineRule="exact"/>
        <w:rPr>
          <w:rFonts w:ascii="Segoe UI" w:eastAsia="Segoe UI" w:hAnsi="Segoe UI" w:cs="Segoe UI"/>
          <w:color w:val="000000"/>
          <w:sz w:val="20"/>
          <w:szCs w:val="20"/>
        </w:rPr>
        <w:sectPr w:rsidR="004752EA" w:rsidRPr="004752EA">
          <w:type w:val="continuous"/>
          <w:pgSz w:w="16838" w:h="11906" w:orient="landscape"/>
          <w:pgMar w:top="872" w:right="8134" w:bottom="867" w:left="8321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lastRenderedPageBreak/>
        <w:t>■</w:t>
      </w:r>
    </w:p>
    <w:p w:rsidR="004752EA" w:rsidRPr="004752EA" w:rsidRDefault="004752EA" w:rsidP="004752EA">
      <w:pPr>
        <w:keepNext/>
        <w:keepLines/>
        <w:widowControl w:val="0"/>
        <w:spacing w:after="737" w:line="670" w:lineRule="exact"/>
        <w:ind w:left="40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</w:pPr>
      <w:bookmarkStart w:id="9" w:name="bookmark9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lastRenderedPageBreak/>
        <w:t>Цель Стратегии</w:t>
      </w:r>
      <w:bookmarkEnd w:id="9"/>
    </w:p>
    <w:p w:rsidR="004752EA" w:rsidRPr="004752EA" w:rsidRDefault="004752EA" w:rsidP="004752EA">
      <w:pPr>
        <w:widowControl w:val="0"/>
        <w:spacing w:after="677" w:line="586" w:lineRule="exact"/>
        <w:ind w:left="40" w:right="560"/>
        <w:rPr>
          <w:rFonts w:ascii="Segoe UI" w:eastAsia="Segoe UI" w:hAnsi="Segoe UI" w:cs="Segoe UI"/>
          <w:color w:val="000000"/>
          <w:sz w:val="48"/>
          <w:szCs w:val="48"/>
        </w:rPr>
      </w:pPr>
      <w:r w:rsidRPr="004752EA">
        <w:rPr>
          <w:rFonts w:ascii="Segoe UI" w:eastAsia="Segoe UI" w:hAnsi="Segoe UI" w:cs="Segoe UI"/>
          <w:color w:val="000000"/>
          <w:sz w:val="48"/>
          <w:szCs w:val="48"/>
        </w:rPr>
        <w:t xml:space="preserve">Развитие </w:t>
      </w:r>
      <w:r w:rsidRPr="004752EA">
        <w:rPr>
          <w:rFonts w:ascii="Trebuchet MS" w:eastAsia="Trebuchet MS" w:hAnsi="Trebuchet MS" w:cs="Trebuchet MS"/>
          <w:b/>
          <w:bCs/>
          <w:color w:val="000000"/>
          <w:spacing w:val="10"/>
          <w:sz w:val="47"/>
          <w:szCs w:val="47"/>
        </w:rPr>
        <w:t xml:space="preserve">конкурентоспособной </w:t>
      </w:r>
      <w:r w:rsidRPr="004752EA">
        <w:rPr>
          <w:rFonts w:ascii="Segoe UI" w:eastAsia="Segoe UI" w:hAnsi="Segoe UI" w:cs="Segoe UI"/>
          <w:color w:val="000000"/>
          <w:sz w:val="48"/>
          <w:szCs w:val="48"/>
        </w:rPr>
        <w:t xml:space="preserve">строительной отрасли, основанной на </w:t>
      </w:r>
      <w:r w:rsidRPr="004752EA">
        <w:rPr>
          <w:rFonts w:ascii="Trebuchet MS" w:eastAsia="Trebuchet MS" w:hAnsi="Trebuchet MS" w:cs="Trebuchet MS"/>
          <w:b/>
          <w:bCs/>
          <w:color w:val="000000"/>
          <w:spacing w:val="10"/>
          <w:sz w:val="47"/>
          <w:szCs w:val="47"/>
        </w:rPr>
        <w:t xml:space="preserve">компетенциях </w:t>
      </w:r>
      <w:r w:rsidRPr="004752EA">
        <w:rPr>
          <w:rFonts w:ascii="Segoe UI" w:eastAsia="Segoe UI" w:hAnsi="Segoe UI" w:cs="Segoe UI"/>
          <w:color w:val="000000"/>
          <w:sz w:val="48"/>
          <w:szCs w:val="48"/>
        </w:rPr>
        <w:t xml:space="preserve">и ориентированной на обеспечение </w:t>
      </w:r>
      <w:r w:rsidRPr="004752EA">
        <w:rPr>
          <w:rFonts w:ascii="Trebuchet MS" w:eastAsia="Trebuchet MS" w:hAnsi="Trebuchet MS" w:cs="Trebuchet MS"/>
          <w:b/>
          <w:bCs/>
          <w:color w:val="000000"/>
          <w:spacing w:val="10"/>
          <w:sz w:val="47"/>
          <w:szCs w:val="47"/>
        </w:rPr>
        <w:t xml:space="preserve">комфорта </w:t>
      </w:r>
      <w:r w:rsidRPr="004752EA">
        <w:rPr>
          <w:rFonts w:ascii="Segoe UI" w:eastAsia="Segoe UI" w:hAnsi="Segoe UI" w:cs="Segoe UI"/>
          <w:color w:val="000000"/>
          <w:sz w:val="48"/>
          <w:szCs w:val="48"/>
        </w:rPr>
        <w:t>и безопасности жизнедеятельности граждан</w:t>
      </w:r>
    </w:p>
    <w:p w:rsidR="004752EA" w:rsidRPr="004752EA" w:rsidRDefault="004752EA" w:rsidP="004752EA">
      <w:pPr>
        <w:widowControl w:val="0"/>
        <w:tabs>
          <w:tab w:val="left" w:pos="10594"/>
        </w:tabs>
        <w:spacing w:after="592" w:line="340" w:lineRule="exact"/>
        <w:ind w:left="600"/>
        <w:rPr>
          <w:rFonts w:ascii="Segoe UI" w:eastAsia="Segoe UI" w:hAnsi="Segoe UI" w:cs="Segoe UI"/>
          <w:b/>
          <w:bCs/>
          <w:color w:val="000000"/>
          <w:sz w:val="34"/>
          <w:szCs w:val="34"/>
        </w:rPr>
      </w:pPr>
      <w:r w:rsidRPr="004752EA">
        <w:rPr>
          <w:rFonts w:ascii="Segoe UI" w:eastAsia="Segoe UI" w:hAnsi="Segoe UI" w:cs="Segoe UI"/>
          <w:b/>
          <w:bCs/>
          <w:color w:val="000000"/>
          <w:sz w:val="34"/>
          <w:szCs w:val="34"/>
        </w:rPr>
        <w:t>Конкурентоспособность Компетенции</w:t>
      </w:r>
      <w:r w:rsidRPr="004752EA">
        <w:rPr>
          <w:rFonts w:ascii="Segoe UI" w:eastAsia="Segoe UI" w:hAnsi="Segoe UI" w:cs="Segoe UI"/>
          <w:b/>
          <w:bCs/>
          <w:color w:val="000000"/>
          <w:sz w:val="34"/>
          <w:szCs w:val="34"/>
        </w:rPr>
        <w:tab/>
        <w:t>Комфорт</w:t>
      </w:r>
    </w:p>
    <w:p w:rsidR="004752EA" w:rsidRPr="004752EA" w:rsidRDefault="009D0101" w:rsidP="004752EA">
      <w:pPr>
        <w:framePr w:h="320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Files\\Users\\Z\\AppData\\Local\\Temp\\FineReader11\\media\\image3.jpeg"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Files\\Users\\Z\\AppData\\Local\\Temp\\FineReader11\\media\\image3.jpeg"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Files\\Users\\Z\\AppData\\Local\\Temp\\FineReader11\\media\\image3.jpeg"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Files\\Users\\Z\\AppData\\Local\\Temp\\FineReader11\\media\\image3.jpeg"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25" type="#_x0000_t75" style="width:595.2pt;height:159.8pt">
            <v:imagedata r:id="rId16" r:href="rId17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after="428" w:line="670" w:lineRule="exact"/>
        <w:ind w:left="140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</w:pPr>
      <w:bookmarkStart w:id="10" w:name="bookmark10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t>Принципы в основе развития отрасли</w:t>
      </w:r>
      <w:bookmarkEnd w:id="10"/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02"/>
        </w:tabs>
        <w:spacing w:after="189" w:line="290" w:lineRule="exact"/>
        <w:ind w:left="72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Компетенции (развитие отрасли ведет к росту компетенций)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16"/>
        </w:tabs>
        <w:spacing w:after="255" w:line="384" w:lineRule="exact"/>
        <w:ind w:left="720" w:right="40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proofErr w:type="spellStart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Кастомизация</w:t>
      </w:r>
      <w:proofErr w:type="spellEnd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 xml:space="preserve"> (совершенствование регулирование с учетом территориальной специфики, сохраняя единство базовых подходов)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02"/>
        </w:tabs>
        <w:spacing w:after="189" w:line="290" w:lineRule="exact"/>
        <w:ind w:left="72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Завершенность (предотвращение и ликвидация «долгостроев»)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30"/>
        </w:tabs>
        <w:spacing w:after="180" w:line="384" w:lineRule="exact"/>
        <w:ind w:left="720" w:right="40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proofErr w:type="spellStart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Цифровизация</w:t>
      </w:r>
      <w:proofErr w:type="spellEnd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 xml:space="preserve"> (применение технологий информационного моделирования на всех этапах ЖЦ объекта)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697"/>
        </w:tabs>
        <w:spacing w:after="180" w:line="384" w:lineRule="exact"/>
        <w:ind w:left="720" w:right="40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 xml:space="preserve">Технологическое соединение административных, управленческих и строительных процессов, алгоритмизация («бесшовное» регулирование, перевод всех процессов и </w:t>
      </w: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lastRenderedPageBreak/>
        <w:t>процедур в электронный вид)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02"/>
        </w:tabs>
        <w:spacing w:after="180" w:line="384" w:lineRule="exact"/>
        <w:ind w:left="720" w:right="40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Типизация (масштабное использование типовых проектных решений преимущественно на базе технологий информационного моделирования)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697"/>
        </w:tabs>
        <w:spacing w:after="255" w:line="384" w:lineRule="exact"/>
        <w:ind w:left="720" w:right="40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Достоверная статистика (сбор достоверных данных в автоматическом режиме и возможность строить предиктивные модели для принятия решений)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06"/>
        </w:tabs>
        <w:spacing w:after="245" w:line="290" w:lineRule="exact"/>
        <w:ind w:left="72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Можешь не регулировать - не регулируй</w:t>
      </w:r>
    </w:p>
    <w:p w:rsidR="004752EA" w:rsidRPr="004752EA" w:rsidRDefault="004752EA" w:rsidP="004752EA">
      <w:pPr>
        <w:widowControl w:val="0"/>
        <w:numPr>
          <w:ilvl w:val="0"/>
          <w:numId w:val="23"/>
        </w:numPr>
        <w:tabs>
          <w:tab w:val="left" w:pos="711"/>
        </w:tabs>
        <w:spacing w:after="0" w:line="290" w:lineRule="exact"/>
        <w:ind w:left="720" w:hanging="580"/>
        <w:rPr>
          <w:rFonts w:ascii="Segoe UI" w:eastAsia="Segoe UI" w:hAnsi="Segoe UI" w:cs="Segoe UI"/>
          <w:b/>
          <w:bCs/>
          <w:color w:val="000000"/>
          <w:sz w:val="29"/>
          <w:szCs w:val="29"/>
        </w:rPr>
        <w:sectPr w:rsidR="004752EA" w:rsidRPr="004752EA">
          <w:pgSz w:w="16838" w:h="11906" w:orient="landscape"/>
          <w:pgMar w:top="756" w:right="1308" w:bottom="2124" w:left="1308" w:header="0" w:footer="3" w:gutter="725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Сначала — профессионализм, затем регулирование</w:t>
      </w:r>
    </w:p>
    <w:p w:rsidR="004752EA" w:rsidRPr="004752EA" w:rsidRDefault="004752EA" w:rsidP="004752EA">
      <w:pPr>
        <w:keepNext/>
        <w:keepLines/>
        <w:widowControl w:val="0"/>
        <w:spacing w:after="466" w:line="670" w:lineRule="exact"/>
        <w:ind w:left="720"/>
        <w:outlineLvl w:val="0"/>
        <w:rPr>
          <w:rFonts w:ascii="Trebuchet MS" w:eastAsia="Trebuchet MS" w:hAnsi="Trebuchet MS" w:cs="Trebuchet MS"/>
          <w:color w:val="000000"/>
          <w:sz w:val="67"/>
          <w:szCs w:val="67"/>
        </w:rPr>
      </w:pPr>
      <w:bookmarkStart w:id="11" w:name="bookmark11"/>
      <w:r w:rsidRPr="004752EA">
        <w:rPr>
          <w:rFonts w:ascii="Trebuchet MS" w:eastAsia="Trebuchet MS" w:hAnsi="Trebuchet MS" w:cs="Trebuchet MS"/>
          <w:color w:val="000000"/>
          <w:sz w:val="67"/>
          <w:szCs w:val="67"/>
        </w:rPr>
        <w:lastRenderedPageBreak/>
        <w:t>Целевые показатели</w:t>
      </w:r>
      <w:bookmarkEnd w:id="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9715"/>
        <w:gridCol w:w="1483"/>
        <w:gridCol w:w="1546"/>
      </w:tblGrid>
      <w:tr w:rsidR="004752EA" w:rsidRPr="004752EA" w:rsidTr="002B5BB1">
        <w:trPr>
          <w:trHeight w:hRule="exact" w:val="941"/>
          <w:jc w:val="center"/>
        </w:trPr>
        <w:tc>
          <w:tcPr>
            <w:tcW w:w="533" w:type="dxa"/>
            <w:shd w:val="clear" w:color="auto" w:fill="000000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№</w:t>
            </w:r>
          </w:p>
        </w:tc>
        <w:tc>
          <w:tcPr>
            <w:tcW w:w="9715" w:type="dxa"/>
            <w:shd w:val="clear" w:color="auto" w:fill="000000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Показатель</w:t>
            </w:r>
          </w:p>
        </w:tc>
        <w:tc>
          <w:tcPr>
            <w:tcW w:w="1483" w:type="dxa"/>
            <w:shd w:val="clear" w:color="auto" w:fill="000000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Базовое</w:t>
            </w:r>
          </w:p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значения</w:t>
            </w:r>
          </w:p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(2018)</w:t>
            </w:r>
          </w:p>
        </w:tc>
        <w:tc>
          <w:tcPr>
            <w:tcW w:w="1546" w:type="dxa"/>
            <w:shd w:val="clear" w:color="auto" w:fill="000000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Целевое</w:t>
            </w:r>
          </w:p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значение</w:t>
            </w:r>
          </w:p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(2030)</w:t>
            </w:r>
          </w:p>
        </w:tc>
      </w:tr>
      <w:tr w:rsidR="004752EA" w:rsidRPr="004752EA" w:rsidTr="002B5BB1">
        <w:trPr>
          <w:trHeight w:hRule="exact" w:val="619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Инвестиции в здания и сооружения, трлн. руб.*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23,6</w:t>
            </w:r>
          </w:p>
        </w:tc>
      </w:tr>
      <w:tr w:rsidR="004752EA" w:rsidRPr="004752EA" w:rsidTr="002B5BB1">
        <w:trPr>
          <w:trHeight w:hRule="exact" w:val="610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Объем работ по виду деятельности "Строительство", трлн. руб.*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19,6</w:t>
            </w:r>
          </w:p>
        </w:tc>
      </w:tr>
      <w:tr w:rsidR="004752EA" w:rsidRPr="004752EA" w:rsidTr="002B5BB1">
        <w:trPr>
          <w:trHeight w:hRule="exact" w:val="595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Вклад строительства в ВВП, %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7,8%</w:t>
            </w:r>
          </w:p>
        </w:tc>
      </w:tr>
      <w:tr w:rsidR="004752EA" w:rsidRPr="004752EA" w:rsidTr="002B5BB1">
        <w:trPr>
          <w:trHeight w:hRule="exact" w:val="494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Экспо</w:t>
            </w:r>
            <w:proofErr w:type="gramStart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рт стр</w:t>
            </w:r>
            <w:proofErr w:type="gramEnd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оительных услуг, млрд. долл.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11,9</w:t>
            </w:r>
          </w:p>
        </w:tc>
      </w:tr>
      <w:tr w:rsidR="004752EA" w:rsidRPr="004752EA" w:rsidTr="002B5BB1">
        <w:trPr>
          <w:trHeight w:hRule="exact" w:val="259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10" w:lineRule="exact"/>
              <w:ind w:left="4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объем экспорта в категории «строительство за границей»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2,4</w:t>
            </w:r>
          </w:p>
        </w:tc>
      </w:tr>
      <w:tr w:rsidR="004752EA" w:rsidRPr="004752EA" w:rsidTr="002B5BB1">
        <w:trPr>
          <w:trHeight w:hRule="exact" w:val="274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10" w:lineRule="exact"/>
              <w:ind w:left="4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- объем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экспорта в категории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«строительство в России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9,5</w:t>
            </w:r>
          </w:p>
        </w:tc>
      </w:tr>
      <w:tr w:rsidR="004752EA" w:rsidRPr="004752EA" w:rsidTr="002B5BB1">
        <w:trPr>
          <w:trHeight w:hRule="exact" w:val="480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Доля проектных организаций, применяющих на практике ТИМ,%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50%</w:t>
            </w:r>
          </w:p>
        </w:tc>
      </w:tr>
      <w:tr w:rsidR="004752EA" w:rsidRPr="004752EA" w:rsidTr="002B5BB1">
        <w:trPr>
          <w:trHeight w:hRule="exact" w:val="278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10" w:lineRule="exact"/>
              <w:ind w:left="4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строительство за счет бюджетных средств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9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imSun" w:eastAsia="SimSun" w:hAnsi="SimSun" w:cs="SimSun"/>
                <w:color w:val="000000"/>
                <w:sz w:val="9"/>
                <w:szCs w:val="9"/>
              </w:rPr>
              <w:t>-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75%</w:t>
            </w:r>
          </w:p>
        </w:tc>
      </w:tr>
      <w:tr w:rsidR="004752EA" w:rsidRPr="004752EA" w:rsidTr="002B5BB1">
        <w:trPr>
          <w:trHeight w:hRule="exact" w:val="269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10" w:lineRule="exact"/>
              <w:ind w:left="4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■ строительство в частном секторе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30%</w:t>
            </w:r>
          </w:p>
        </w:tc>
      </w:tr>
      <w:tr w:rsidR="004752EA" w:rsidRPr="004752EA" w:rsidTr="002B5BB1">
        <w:trPr>
          <w:trHeight w:hRule="exact" w:val="614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Рентабельность строительных организаций, %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10,0%</w:t>
            </w:r>
          </w:p>
        </w:tc>
      </w:tr>
      <w:tr w:rsidR="004752EA" w:rsidRPr="004752EA" w:rsidTr="002B5BB1">
        <w:trPr>
          <w:trHeight w:hRule="exact" w:val="562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Доля 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R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&amp;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 в выручке, %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 xml:space="preserve">N 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+ 2 </w:t>
            </w:r>
            <w:proofErr w:type="spellStart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п.п</w:t>
            </w:r>
            <w:proofErr w:type="spellEnd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752EA" w:rsidRPr="004752EA" w:rsidTr="002B5BB1">
        <w:trPr>
          <w:trHeight w:hRule="exact" w:val="643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74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Доля лиц, имеющих установленным образом подтвержденную квалификацию в общем количестве занятых в строительстве, %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4752EA" w:rsidRPr="004752EA" w:rsidTr="002B5BB1">
        <w:trPr>
          <w:trHeight w:hRule="exact" w:val="619"/>
          <w:jc w:val="center"/>
        </w:trPr>
        <w:tc>
          <w:tcPr>
            <w:tcW w:w="53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715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Среднее значение индекса качества городской среды по Российской Федерации</w:t>
            </w:r>
          </w:p>
        </w:tc>
        <w:tc>
          <w:tcPr>
            <w:tcW w:w="1483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N**</w:t>
            </w:r>
          </w:p>
        </w:tc>
        <w:tc>
          <w:tcPr>
            <w:tcW w:w="1546" w:type="dxa"/>
            <w:shd w:val="clear" w:color="auto" w:fill="FFFFFF"/>
          </w:tcPr>
          <w:p w:rsidR="004752EA" w:rsidRPr="004752EA" w:rsidRDefault="004752EA" w:rsidP="004752EA">
            <w:pPr>
              <w:framePr w:w="13277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N+30</w:t>
            </w:r>
          </w:p>
        </w:tc>
      </w:tr>
    </w:tbl>
    <w:p w:rsidR="004752EA" w:rsidRPr="004752EA" w:rsidRDefault="004752EA" w:rsidP="004752EA">
      <w:pPr>
        <w:widowControl w:val="0"/>
        <w:spacing w:after="0" w:line="900" w:lineRule="exact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4752EA" w:rsidRPr="004752EA" w:rsidRDefault="009D0101" w:rsidP="004752EA">
      <w:pPr>
        <w:framePr w:h="69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Files\\Users\\Z\\AppData\\Local\\Temp\\FineReader11\\media\\image4.jpeg"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Files\\Users\\Z\\AppData\\Local\\Temp\\FineReader11\\media\\image4.jpeg"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Files\\Users\\Z\\AppData\\Local\\Temp\\FineReader11\\media\\image4.jpeg"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Files\\Users\\Z\\AppData\\Local\\Temp\\FineReader11\\media\\image4.jpeg"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26" type="#_x0000_t75" style="width:708.8pt;height:35.2pt">
            <v:imagedata r:id="rId18" r:href="rId19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framePr w:h="696" w:wrap="notBeside" w:vAnchor="text" w:hAnchor="text" w:xAlign="center" w:y="1"/>
        <w:widowControl w:val="0"/>
        <w:spacing w:after="0" w:line="150" w:lineRule="exact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*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в ценах соответствующего периода</w:t>
      </w:r>
    </w:p>
    <w:p w:rsidR="004752EA" w:rsidRPr="004752EA" w:rsidRDefault="004752EA" w:rsidP="004752EA">
      <w:pPr>
        <w:framePr w:h="696" w:wrap="notBeside" w:vAnchor="text" w:hAnchor="text" w:xAlign="center" w:y="1"/>
        <w:widowControl w:val="0"/>
        <w:spacing w:after="0" w:line="150" w:lineRule="exact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•* базовое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значение показателя за 2018 год будет рассчитано к ноябрю 2019 года</w: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widowControl w:val="0"/>
        <w:spacing w:after="87" w:line="580" w:lineRule="exact"/>
        <w:jc w:val="center"/>
        <w:rPr>
          <w:rFonts w:ascii="Trebuchet MS" w:eastAsia="Trebuchet MS" w:hAnsi="Trebuchet MS" w:cs="Trebuchet MS"/>
          <w:color w:val="000000"/>
          <w:sz w:val="58"/>
          <w:szCs w:val="58"/>
        </w:rPr>
      </w:pPr>
      <w:r w:rsidRPr="004752EA">
        <w:rPr>
          <w:rFonts w:ascii="Trebuchet MS" w:eastAsia="Trebuchet MS" w:hAnsi="Trebuchet MS" w:cs="Trebuchet MS"/>
          <w:color w:val="000000"/>
          <w:sz w:val="58"/>
          <w:szCs w:val="58"/>
        </w:rPr>
        <w:t>Основные направления реализации</w:t>
      </w:r>
    </w:p>
    <w:p w:rsidR="004752EA" w:rsidRPr="004752EA" w:rsidRDefault="004752EA" w:rsidP="004752EA">
      <w:pPr>
        <w:widowControl w:val="0"/>
        <w:spacing w:after="0" w:line="580" w:lineRule="exact"/>
        <w:jc w:val="center"/>
        <w:rPr>
          <w:rFonts w:ascii="Trebuchet MS" w:eastAsia="Trebuchet MS" w:hAnsi="Trebuchet MS" w:cs="Trebuchet MS"/>
          <w:color w:val="000000"/>
          <w:sz w:val="58"/>
          <w:szCs w:val="58"/>
        </w:rPr>
        <w:sectPr w:rsidR="004752EA" w:rsidRPr="004752EA">
          <w:type w:val="continuous"/>
          <w:pgSz w:w="16838" w:h="11906" w:orient="landscape"/>
          <w:pgMar w:top="422" w:right="1315" w:bottom="451" w:left="1339" w:header="0" w:footer="3" w:gutter="0"/>
          <w:cols w:space="720"/>
          <w:noEndnote/>
          <w:docGrid w:linePitch="360"/>
        </w:sectPr>
      </w:pPr>
      <w:r w:rsidRPr="004752EA">
        <w:rPr>
          <w:rFonts w:ascii="Trebuchet MS" w:eastAsia="Trebuchet MS" w:hAnsi="Trebuchet MS" w:cs="Trebuchet MS"/>
          <w:color w:val="000000"/>
          <w:sz w:val="58"/>
          <w:szCs w:val="58"/>
        </w:rPr>
        <w:t>Стратегии</w:t>
      </w:r>
    </w:p>
    <w:p w:rsidR="004752EA" w:rsidRPr="004752EA" w:rsidRDefault="004752EA" w:rsidP="004752EA">
      <w:pPr>
        <w:keepNext/>
        <w:keepLines/>
        <w:widowControl w:val="0"/>
        <w:spacing w:after="0" w:line="400" w:lineRule="exact"/>
        <w:ind w:left="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12" w:name="bookmark12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Городская среда и жилищное строительство</w:t>
      </w:r>
      <w:bookmarkEnd w:id="12"/>
    </w:p>
    <w:p w:rsidR="004752EA" w:rsidRPr="004752EA" w:rsidRDefault="004752EA" w:rsidP="004752EA">
      <w:pPr>
        <w:keepNext/>
        <w:keepLines/>
        <w:widowControl w:val="0"/>
        <w:spacing w:after="0" w:line="850" w:lineRule="exact"/>
        <w:ind w:left="60" w:right="26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8420100</wp:posOffset>
            </wp:positionH>
            <wp:positionV relativeFrom="margin">
              <wp:posOffset>-118745</wp:posOffset>
            </wp:positionV>
            <wp:extent cx="975360" cy="847090"/>
            <wp:effectExtent l="0" t="0" r="0" b="0"/>
            <wp:wrapTight wrapText="bothSides">
              <wp:wrapPolygon edited="0">
                <wp:start x="0" y="0"/>
                <wp:lineTo x="0" y="20888"/>
                <wp:lineTo x="21094" y="20888"/>
                <wp:lineTo x="21094" y="0"/>
                <wp:lineTo x="0" y="0"/>
              </wp:wrapPolygon>
            </wp:wrapTight>
            <wp:docPr id="53" name="Рисунок 5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bookmark13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улучшение жилищных условий населения и создание комфортной городской среды </w:t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13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0" w:line="302" w:lineRule="exact"/>
        <w:ind w:left="360" w:right="2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Создание условий для увеличения объемов жилищного строительства до 120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млн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кв. с учетом перехода на проектное финансирование</w:t>
      </w:r>
    </w:p>
    <w:p w:rsidR="004752EA" w:rsidRPr="004752EA" w:rsidRDefault="004752EA" w:rsidP="004752EA">
      <w:pPr>
        <w:widowControl w:val="0"/>
        <w:numPr>
          <w:ilvl w:val="0"/>
          <w:numId w:val="24"/>
        </w:numPr>
        <w:tabs>
          <w:tab w:val="left" w:pos="352"/>
        </w:tabs>
        <w:spacing w:after="0" w:line="494" w:lineRule="exact"/>
        <w:ind w:left="3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Переход от «строительства квадратных метров» к формированию современной комфортной городской среды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7"/>
        </w:tabs>
        <w:spacing w:after="0" w:line="494" w:lineRule="exact"/>
        <w:ind w:left="3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Развитие и стандартизация индивидуального жилищного строительства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8"/>
        </w:tabs>
        <w:spacing w:after="0" w:line="494" w:lineRule="exact"/>
        <w:ind w:left="3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арендного фонда коммерческого, корпоративного и социального использования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2"/>
        </w:tabs>
        <w:spacing w:after="0" w:line="494" w:lineRule="exact"/>
        <w:ind w:left="3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эффективности использования земельных ресурсов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419" w:line="307" w:lineRule="exact"/>
        <w:ind w:left="360" w:right="2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Синхронизация территориального и градостроительного планирования с инвестиционными программами и планами развития естественных монополий / ресурсоснабжающих организаций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46"/>
        <w:gridCol w:w="1402"/>
        <w:gridCol w:w="1397"/>
        <w:gridCol w:w="1406"/>
      </w:tblGrid>
      <w:tr w:rsidR="004752EA" w:rsidRPr="004752EA" w:rsidTr="002B5BB1">
        <w:trPr>
          <w:trHeight w:hRule="exact" w:val="552"/>
          <w:jc w:val="center"/>
        </w:trPr>
        <w:tc>
          <w:tcPr>
            <w:tcW w:w="944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2022</w:t>
            </w:r>
          </w:p>
        </w:tc>
        <w:tc>
          <w:tcPr>
            <w:tcW w:w="139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494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Обеспеченность населения жильем, кв. м </w:t>
            </w:r>
            <w:proofErr w:type="gramStart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на</w:t>
            </w:r>
            <w:proofErr w:type="gramEnd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26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28-30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&gt;30</w:t>
            </w:r>
          </w:p>
        </w:tc>
      </w:tr>
      <w:tr w:rsidR="004752EA" w:rsidRPr="004752EA" w:rsidTr="002B5BB1">
        <w:trPr>
          <w:trHeight w:hRule="exact" w:val="475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8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Средний уровень процентной ставки по ипотечному кредиту, </w:t>
            </w:r>
            <w:r w:rsidRPr="004752EA">
              <w:rPr>
                <w:rFonts w:ascii="Candara" w:eastAsia="Candara" w:hAnsi="Candara" w:cs="Candara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8,4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7,9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6,9</w:t>
            </w:r>
          </w:p>
        </w:tc>
      </w:tr>
      <w:tr w:rsidR="004752EA" w:rsidRPr="004752EA" w:rsidTr="002B5BB1">
        <w:trPr>
          <w:trHeight w:hRule="exact" w:val="470"/>
          <w:jc w:val="center"/>
        </w:trPr>
        <w:tc>
          <w:tcPr>
            <w:tcW w:w="9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Объем ввода в эксплуатацию жилья, млн. кв. м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104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120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3"/>
                <w:szCs w:val="23"/>
              </w:rPr>
              <w:t>120</w:t>
            </w:r>
          </w:p>
        </w:tc>
      </w:tr>
      <w:tr w:rsidR="004752EA" w:rsidRPr="004752EA" w:rsidTr="002B5BB1">
        <w:trPr>
          <w:trHeight w:hRule="exact" w:val="475"/>
          <w:jc w:val="center"/>
        </w:trPr>
        <w:tc>
          <w:tcPr>
            <w:tcW w:w="9446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Объем многоквартирного жилья в стадии строительства, млн. кв. м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151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168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168</w:t>
            </w:r>
          </w:p>
        </w:tc>
      </w:tr>
      <w:tr w:rsidR="004752EA" w:rsidRPr="004752EA" w:rsidTr="002B5BB1">
        <w:trPr>
          <w:trHeight w:hRule="exact" w:val="480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8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Доля городов с благоприятной городской средой, </w:t>
            </w:r>
            <w:r w:rsidRPr="004752EA">
              <w:rPr>
                <w:rFonts w:ascii="Candara" w:eastAsia="Candara" w:hAnsi="Candara" w:cs="Candara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45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80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397" w:line="400" w:lineRule="exact"/>
        <w:ind w:left="8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14" w:name="bookmark14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 xml:space="preserve">Аварийный </w:t>
      </w:r>
      <w:proofErr w:type="spellStart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жилищныи</w:t>
      </w:r>
      <w:proofErr w:type="spellEnd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 xml:space="preserve"> фонд</w:t>
      </w:r>
      <w:bookmarkEnd w:id="14"/>
    </w:p>
    <w:p w:rsidR="004752EA" w:rsidRPr="004752EA" w:rsidRDefault="004752EA" w:rsidP="004752EA">
      <w:pPr>
        <w:keepNext/>
        <w:keepLines/>
        <w:widowControl w:val="0"/>
        <w:spacing w:after="61" w:line="280" w:lineRule="exact"/>
        <w:ind w:left="400" w:hanging="320"/>
        <w:jc w:val="both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8458200</wp:posOffset>
            </wp:positionH>
            <wp:positionV relativeFrom="margin">
              <wp:posOffset>-161290</wp:posOffset>
            </wp:positionV>
            <wp:extent cx="768350" cy="762000"/>
            <wp:effectExtent l="0" t="0" r="0" b="0"/>
            <wp:wrapTight wrapText="bothSides">
              <wp:wrapPolygon edited="0">
                <wp:start x="0" y="0"/>
                <wp:lineTo x="0" y="21060"/>
                <wp:lineTo x="20886" y="21060"/>
                <wp:lineTo x="20886" y="0"/>
                <wp:lineTo x="0" y="0"/>
              </wp:wrapPolygon>
            </wp:wrapTight>
            <wp:docPr id="52" name="Рисунок 5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bookmark15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введение механизмов расселения аварийного жилищного фонда для расселения </w:t>
      </w:r>
      <w:proofErr w:type="gramStart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без</w:t>
      </w:r>
      <w:bookmarkEnd w:id="15"/>
      <w:proofErr w:type="gramEnd"/>
    </w:p>
    <w:p w:rsidR="004752EA" w:rsidRPr="004752EA" w:rsidRDefault="004752EA" w:rsidP="004752EA">
      <w:pPr>
        <w:widowControl w:val="0"/>
        <w:spacing w:after="526" w:line="280" w:lineRule="exact"/>
        <w:ind w:left="400" w:hanging="320"/>
        <w:jc w:val="both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привлечения средств федерального бюджета либо с минимальными расходами</w:t>
      </w:r>
    </w:p>
    <w:p w:rsidR="004752EA" w:rsidRPr="004752EA" w:rsidRDefault="004752EA" w:rsidP="004752EA">
      <w:pPr>
        <w:keepNext/>
        <w:keepLines/>
        <w:widowControl w:val="0"/>
        <w:spacing w:after="181" w:line="280" w:lineRule="exact"/>
        <w:ind w:left="400" w:hanging="32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16" w:name="bookmark16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16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82"/>
        </w:tabs>
        <w:spacing w:after="146" w:line="250" w:lineRule="exact"/>
        <w:ind w:left="40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Установление критериев признания жилых домов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аварийными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и порядка оценки их состояния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92"/>
        </w:tabs>
        <w:spacing w:after="124" w:line="307" w:lineRule="exact"/>
        <w:ind w:left="400" w:right="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Введение понятия ветхого жилья и установление критериев отнесения жилых домов к этой категории,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контроль за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состоянием таких домов и проведение мероприятий по их капитальному ремонту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92"/>
        </w:tabs>
        <w:spacing w:after="112" w:line="302" w:lineRule="exact"/>
        <w:ind w:left="400" w:right="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Расширение механизмов переселения граждан из аварийного жилищного фонда, включающих предоставление жилых помещений по договорам найма, субсидированную льготную ипотеки, дополнительные социальные выплаты на цели обеспечения жильем собственников жилых помещений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82"/>
        </w:tabs>
        <w:spacing w:after="124" w:line="312" w:lineRule="exact"/>
        <w:ind w:left="400" w:right="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привлекательных для застройщиков условий при реализации механизмов развития застроенных территорий и расширение механизмов привлечения частных инвесторов к развитию застроенных территорий в целях расселения граждан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92"/>
        </w:tabs>
        <w:spacing w:after="839" w:line="307" w:lineRule="exact"/>
        <w:ind w:left="400" w:right="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Расширение практики использования при проектировании и строительстве жилых домов экономически эффективной проектной документации повторного применения и в перспективе типовых проектных решений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8"/>
        <w:gridCol w:w="1930"/>
        <w:gridCol w:w="1411"/>
        <w:gridCol w:w="1402"/>
      </w:tblGrid>
      <w:tr w:rsidR="004752EA" w:rsidRPr="004752EA" w:rsidTr="002B5BB1">
        <w:trPr>
          <w:trHeight w:hRule="exact" w:val="504"/>
          <w:jc w:val="center"/>
        </w:trPr>
        <w:tc>
          <w:tcPr>
            <w:tcW w:w="8938" w:type="dxa"/>
            <w:shd w:val="clear" w:color="auto" w:fill="000000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hd w:val="clear" w:color="auto" w:fill="000000"/>
              <w:spacing w:after="0" w:line="240" w:lineRule="exact"/>
              <w:ind w:left="2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1930" w:type="dxa"/>
            <w:shd w:val="clear" w:color="auto" w:fill="000000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10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411" w:type="dxa"/>
            <w:shd w:val="clear" w:color="auto" w:fill="000000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hd w:val="clear" w:color="auto" w:fill="000000"/>
              <w:spacing w:after="0" w:line="28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8"/>
                <w:szCs w:val="28"/>
              </w:rPr>
              <w:t>2025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hd w:val="clear" w:color="auto" w:fill="000000"/>
              <w:spacing w:after="0" w:line="28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8"/>
                <w:szCs w:val="28"/>
              </w:rPr>
              <w:t>2030</w:t>
            </w:r>
          </w:p>
        </w:tc>
      </w:tr>
      <w:tr w:rsidR="004752EA" w:rsidRPr="004752EA" w:rsidTr="002B5BB1">
        <w:trPr>
          <w:trHeight w:hRule="exact" w:val="461"/>
          <w:jc w:val="center"/>
        </w:trPr>
        <w:tc>
          <w:tcPr>
            <w:tcW w:w="8938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Расселено аварийного жилищного фонда, млн. кв. м</w:t>
            </w:r>
          </w:p>
        </w:tc>
        <w:tc>
          <w:tcPr>
            <w:tcW w:w="1930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50" w:lineRule="exact"/>
              <w:ind w:left="10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1,14</w:t>
            </w:r>
          </w:p>
        </w:tc>
        <w:tc>
          <w:tcPr>
            <w:tcW w:w="1411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11,98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9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color w:val="000000"/>
                <w:sz w:val="9"/>
                <w:szCs w:val="9"/>
              </w:rPr>
              <w:t>-</w:t>
            </w:r>
          </w:p>
        </w:tc>
      </w:tr>
      <w:tr w:rsidR="004752EA" w:rsidRPr="004752EA" w:rsidTr="002B5BB1">
        <w:trPr>
          <w:trHeight w:hRule="exact" w:val="418"/>
          <w:jc w:val="center"/>
        </w:trPr>
        <w:tc>
          <w:tcPr>
            <w:tcW w:w="8938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Переселено граждан из аварийного жилищного фонда, тыс. чел.</w:t>
            </w:r>
          </w:p>
        </w:tc>
        <w:tc>
          <w:tcPr>
            <w:tcW w:w="1930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50" w:lineRule="exact"/>
              <w:ind w:left="10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62,8</w:t>
            </w:r>
          </w:p>
        </w:tc>
        <w:tc>
          <w:tcPr>
            <w:tcW w:w="1411" w:type="dxa"/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660,9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80" w:wrap="notBeside" w:vAnchor="text" w:hAnchor="text" w:xAlign="center" w:y="1"/>
              <w:widowControl w:val="0"/>
              <w:spacing w:after="0" w:line="9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color w:val="000000"/>
                <w:spacing w:val="-10"/>
                <w:sz w:val="9"/>
                <w:szCs w:val="9"/>
              </w:rPr>
              <w:t>-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276" w:line="400" w:lineRule="exact"/>
        <w:ind w:left="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17" w:name="bookmark17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Техническое регулирование</w:t>
      </w:r>
      <w:bookmarkEnd w:id="17"/>
    </w:p>
    <w:p w:rsidR="004752EA" w:rsidRPr="004752EA" w:rsidRDefault="004752EA" w:rsidP="004752EA">
      <w:pPr>
        <w:widowControl w:val="0"/>
        <w:spacing w:after="476" w:line="350" w:lineRule="exact"/>
        <w:ind w:left="60" w:right="4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5919470</wp:posOffset>
            </wp:positionH>
            <wp:positionV relativeFrom="margin">
              <wp:posOffset>-106680</wp:posOffset>
            </wp:positionV>
            <wp:extent cx="3437890" cy="707390"/>
            <wp:effectExtent l="0" t="0" r="0" b="0"/>
            <wp:wrapTight wrapText="bothSides">
              <wp:wrapPolygon edited="0">
                <wp:start x="0" y="0"/>
                <wp:lineTo x="0" y="20941"/>
                <wp:lineTo x="21424" y="20941"/>
                <wp:lineTo x="21424" y="0"/>
                <wp:lineTo x="0" y="0"/>
              </wp:wrapPolygon>
            </wp:wrapTight>
            <wp:docPr id="51" name="Рисунок 51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оптимизация системы нормативных документов в строительстве, направленная на снижение нормативных барьеров, повышение производительности труда, ускорение внедрения инноваций, повышение экономической эффективности</w:t>
      </w:r>
    </w:p>
    <w:p w:rsidR="004752EA" w:rsidRPr="004752EA" w:rsidRDefault="004752EA" w:rsidP="004752EA">
      <w:pPr>
        <w:keepNext/>
        <w:keepLines/>
        <w:widowControl w:val="0"/>
        <w:spacing w:after="144" w:line="280" w:lineRule="exact"/>
        <w:ind w:left="36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18" w:name="bookmark18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18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16" w:line="307" w:lineRule="exact"/>
        <w:ind w:left="360" w:right="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взаимной согласованности НТД путем создания механизма разработки НТД и НПА в строительстве, исключающего случаи принятия документов без согласования с Минстроем России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7"/>
        </w:tabs>
        <w:spacing w:after="170" w:line="312" w:lineRule="exact"/>
        <w:ind w:left="360" w:right="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Переход от жесткого предписывающего метода нормирования на «гибкий функционально-ориентированный метод» путем введения документов обязательного применения - строительных норм, устанавливающих эксплуатационные требования к объекту нормирования в виде задач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40" w:line="250" w:lineRule="exact"/>
        <w:ind w:left="36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Снижение потребности в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разрабатываемых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СТУ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16" w:line="302" w:lineRule="exact"/>
        <w:ind w:left="360" w:right="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федерального реестра нормативных документов в строительстве, позволяющего участникам строительного процесса получить достоверную и точную информацию обо всех документах, применяемых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09" w:line="307" w:lineRule="exact"/>
        <w:ind w:left="360" w:right="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Перевод к 2030 году всех НТД в машиночитаемый формат и расширение возможностей автоматизированного проектирования и автоматизированной проверки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76" w:line="322" w:lineRule="exact"/>
        <w:ind w:left="360" w:right="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Сокращение сроков внедрения передовых технологий и материалов, гармонизация НТД с учетом лучших мировых практик, актуализация НТД для внедрения передовых технологий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46"/>
        <w:gridCol w:w="1402"/>
        <w:gridCol w:w="1397"/>
        <w:gridCol w:w="1406"/>
      </w:tblGrid>
      <w:tr w:rsidR="004752EA" w:rsidRPr="004752EA" w:rsidTr="002B5BB1">
        <w:trPr>
          <w:trHeight w:hRule="exact" w:val="658"/>
          <w:jc w:val="center"/>
        </w:trPr>
        <w:tc>
          <w:tcPr>
            <w:tcW w:w="944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4"/>
                <w:szCs w:val="24"/>
              </w:rPr>
              <w:t>2020</w:t>
            </w:r>
          </w:p>
        </w:tc>
        <w:tc>
          <w:tcPr>
            <w:tcW w:w="139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6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2022-</w:t>
            </w:r>
          </w:p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before="60"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after="60" w:line="250" w:lineRule="exact"/>
              <w:ind w:left="4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2025-</w:t>
            </w:r>
          </w:p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hd w:val="clear" w:color="auto" w:fill="000000"/>
              <w:spacing w:before="60"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350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Число НТД в машиночитаемом формате, ед.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>&gt;100</w:t>
            </w:r>
          </w:p>
        </w:tc>
      </w:tr>
      <w:tr w:rsidR="004752EA" w:rsidRPr="004752EA" w:rsidTr="002B5BB1">
        <w:trPr>
          <w:trHeight w:hRule="exact" w:val="355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Число обязательных требований при проектировании и строительстве, ед.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7 000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3 000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4"/>
                <w:szCs w:val="24"/>
              </w:rPr>
              <w:t>2</w:t>
            </w:r>
            <w:r w:rsidRPr="004752EA"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Pr="004752EA">
              <w:rPr>
                <w:rFonts w:ascii="Segoe UI" w:eastAsia="Segoe UI" w:hAnsi="Segoe UI" w:cs="Segoe UI"/>
                <w:color w:val="000000"/>
                <w:sz w:val="24"/>
                <w:szCs w:val="24"/>
              </w:rPr>
              <w:t>000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  <w:r w:rsidR="009D0101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fldChar w:fldCharType="begin"/>
      </w:r>
      <w:r w:rsidR="009D010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Files\\Users\\Z\\AppData\\Local\\Temp\\FineReader11\\media\\image8.jpeg" \* MERGEFORMATINET </w:instrText>
      </w:r>
      <w:r w:rsidR="009D010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Files\\Users\\Z\\AppData\\Local\\Temp\\FineReader11\\media\\image8.jpeg"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Files\\Users\\Z\\AppData\\Local\\Temp\\FineReader11\\media\\image8.jpeg"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Files\\Users\\Z\\AppData\\Local\\Temp\\FineReader11\\media\\image8.jpeg"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27" type="#_x0000_t75" style="width:165.6pt;height:36.8pt">
            <v:imagedata r:id="rId23" r:href="rId24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9D010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after="363" w:line="509" w:lineRule="exact"/>
        <w:ind w:left="40" w:right="604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19" w:name="bookmark19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Совершенствование ценообразования в строительстве</w:t>
      </w:r>
      <w:bookmarkEnd w:id="19"/>
    </w:p>
    <w:p w:rsidR="004752EA" w:rsidRPr="004752EA" w:rsidRDefault="004752EA" w:rsidP="004752EA">
      <w:pPr>
        <w:widowControl w:val="0"/>
        <w:spacing w:after="540" w:line="355" w:lineRule="exact"/>
        <w:ind w:left="40" w:right="1020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создание и развитие государственной сметно-нормативной базы, государственного мониторинга стоимости строительных ресурсов и информационных систем, обеспечивающих возможность оперативного определения экономически обоснованной стоимости строительства на разных этапах жизненного цикла </w:t>
      </w:r>
      <w:proofErr w:type="spellStart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ОКС</w:t>
      </w:r>
      <w:bookmarkStart w:id="20" w:name="bookmark20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</w:t>
      </w:r>
      <w:proofErr w:type="spellEnd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:</w:t>
      </w:r>
      <w:bookmarkEnd w:id="20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22"/>
        </w:tabs>
        <w:spacing w:after="128" w:line="312" w:lineRule="exact"/>
        <w:ind w:left="340" w:right="72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государственной системы мониторинга цен строительных ресурсов с применением современных информационных систем и максимально широкого спектра источников информации, отвечающих требованиям надежности и достоверности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22"/>
        </w:tabs>
        <w:spacing w:after="0" w:line="302" w:lineRule="exact"/>
        <w:ind w:left="340" w:right="72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системы управления стоимостью строительства на всех этапах жизненного цикла объекта с заданной точностью, с использованием технологий информационного моделирования и сочетания статистических и расчетных методов формирования сметных нормативов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3"/>
        </w:tabs>
        <w:spacing w:after="0" w:line="499" w:lineRule="exact"/>
        <w:ind w:left="4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Дальнейшее совершенствование единой государственной сметно-нормативной базы, включая: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38"/>
        </w:tabs>
        <w:spacing w:after="0" w:line="499" w:lineRule="exact"/>
        <w:ind w:left="9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Актуализация федеральной сметно-нормативной базы с учетом цен 2020 года (ФСНБ 2020)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57"/>
        </w:tabs>
        <w:spacing w:after="0" w:line="499" w:lineRule="exact"/>
        <w:ind w:left="9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Поэтапный переход к ресурсной модели ценообразования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57"/>
        </w:tabs>
        <w:spacing w:after="0" w:line="499" w:lineRule="exact"/>
        <w:ind w:left="9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Восстановление института нормирования и ценообразования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57"/>
        </w:tabs>
        <w:spacing w:after="177" w:line="322" w:lineRule="exact"/>
        <w:ind w:left="940" w:right="7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Внедрение и развитие системы дополнительного профессионального образования и высшего образования для будущих научных кадров в сфере ценообразования и сметного нормирования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42"/>
        </w:tabs>
        <w:spacing w:after="0" w:line="250" w:lineRule="exact"/>
        <w:ind w:left="9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цифровой платформы системы ценообразования в строительстве</w:t>
      </w:r>
      <w:r w:rsidRPr="004752EA">
        <w:rPr>
          <w:rFonts w:ascii="Segoe UI" w:eastAsia="Segoe UI" w:hAnsi="Segoe UI" w:cs="Segoe UI"/>
          <w:color w:val="000000"/>
          <w:sz w:val="25"/>
          <w:szCs w:val="25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423" w:line="509" w:lineRule="exact"/>
        <w:ind w:left="980" w:right="20"/>
        <w:jc w:val="both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21" w:name="bookmark21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Инновационное развитие института строительной экспертизы</w:t>
      </w:r>
      <w:bookmarkEnd w:id="21"/>
    </w:p>
    <w:p w:rsidR="004752EA" w:rsidRPr="004752EA" w:rsidRDefault="004752EA" w:rsidP="004752EA">
      <w:pPr>
        <w:widowControl w:val="0"/>
        <w:spacing w:after="471" w:line="280" w:lineRule="exact"/>
        <w:ind w:left="1280" w:hanging="320"/>
        <w:jc w:val="both"/>
        <w:rPr>
          <w:rFonts w:ascii="Segoe UI" w:eastAsia="Segoe UI" w:hAnsi="Segoe UI" w:cs="Segoe UI"/>
          <w:i/>
          <w:iCs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0"/>
          <w:szCs w:val="20"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margin">
              <wp:posOffset>7714615</wp:posOffset>
            </wp:positionH>
            <wp:positionV relativeFrom="margin">
              <wp:posOffset>-311150</wp:posOffset>
            </wp:positionV>
            <wp:extent cx="2322830" cy="688975"/>
            <wp:effectExtent l="0" t="0" r="1270" b="0"/>
            <wp:wrapTight wrapText="bothSides">
              <wp:wrapPolygon edited="0">
                <wp:start x="0" y="0"/>
                <wp:lineTo x="0" y="20903"/>
                <wp:lineTo x="21435" y="20903"/>
                <wp:lineTo x="21435" y="0"/>
                <wp:lineTo x="0" y="0"/>
              </wp:wrapPolygon>
            </wp:wrapTight>
            <wp:docPr id="50" name="Рисунок 5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0"/>
          <w:szCs w:val="20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0"/>
          <w:szCs w:val="20"/>
        </w:rPr>
        <w:t>трансформация в институт управления эффективностью строительных проектов</w:t>
      </w:r>
    </w:p>
    <w:p w:rsidR="004752EA" w:rsidRPr="004752EA" w:rsidRDefault="004752EA" w:rsidP="004752EA">
      <w:pPr>
        <w:keepNext/>
        <w:keepLines/>
        <w:widowControl w:val="0"/>
        <w:spacing w:after="134" w:line="280" w:lineRule="exact"/>
        <w:ind w:left="1280" w:hanging="320"/>
        <w:jc w:val="both"/>
        <w:outlineLvl w:val="2"/>
        <w:rPr>
          <w:rFonts w:ascii="Segoe UI" w:eastAsia="Segoe UI" w:hAnsi="Segoe UI" w:cs="Segoe UI"/>
          <w:b/>
          <w:bCs/>
          <w:color w:val="000000"/>
          <w:sz w:val="20"/>
          <w:szCs w:val="20"/>
        </w:rPr>
      </w:pPr>
      <w:bookmarkStart w:id="22" w:name="bookmark22"/>
      <w:r w:rsidRPr="004752EA">
        <w:rPr>
          <w:rFonts w:ascii="Segoe UI" w:eastAsia="Segoe UI" w:hAnsi="Segoe UI" w:cs="Segoe UI"/>
          <w:b/>
          <w:bCs/>
          <w:color w:val="000000"/>
          <w:sz w:val="20"/>
          <w:szCs w:val="20"/>
        </w:rPr>
        <w:t>Задачи:</w:t>
      </w:r>
      <w:bookmarkEnd w:id="22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2"/>
        </w:tabs>
        <w:spacing w:after="105" w:line="302" w:lineRule="exact"/>
        <w:ind w:left="1280" w:right="20" w:hanging="320"/>
        <w:jc w:val="both"/>
        <w:rPr>
          <w:rFonts w:ascii="Segoe UI" w:eastAsia="Segoe UI" w:hAnsi="Segoe UI" w:cs="Segoe UI"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t>Переход к строительному инжинирингу (консультационное обеспечение строительства, охватывающее все этапы жизненного цикла ОКС)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62"/>
        </w:tabs>
        <w:spacing w:after="136" w:line="322" w:lineRule="exact"/>
        <w:ind w:left="1280" w:right="20" w:hanging="320"/>
        <w:jc w:val="both"/>
        <w:rPr>
          <w:rFonts w:ascii="Segoe UI" w:eastAsia="Segoe UI" w:hAnsi="Segoe UI" w:cs="Segoe UI"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t>Создание цифровой среды института строительной экспертизы, интегрированной с государственными информационными системами обеспечения градостроительной деятельности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62"/>
        </w:tabs>
        <w:spacing w:after="120" w:line="302" w:lineRule="exact"/>
        <w:ind w:left="1280" w:right="20" w:hanging="320"/>
        <w:jc w:val="both"/>
        <w:rPr>
          <w:rFonts w:ascii="Segoe UI" w:eastAsia="Segoe UI" w:hAnsi="Segoe UI" w:cs="Segoe UI"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t>Создание эффективной системы управления стоимостью объекта капитального строительства в рамках строительного инжиниринга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53"/>
        </w:tabs>
        <w:spacing w:after="162" w:line="302" w:lineRule="exact"/>
        <w:ind w:left="1280" w:right="20" w:hanging="320"/>
        <w:jc w:val="both"/>
        <w:rPr>
          <w:rFonts w:ascii="Segoe UI" w:eastAsia="Segoe UI" w:hAnsi="Segoe UI" w:cs="Segoe UI"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t>Дальнейшее формирование экспертного состава на базе государственной аттестации экспертов, создание условий для повышения качества проектирования, включающих профессиональное образование, непрерывное профессиональное обучение и повышение квалификации кадров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62"/>
        </w:tabs>
        <w:spacing w:after="190" w:line="250" w:lineRule="exact"/>
        <w:ind w:left="1280" w:hanging="320"/>
        <w:jc w:val="both"/>
        <w:rPr>
          <w:rFonts w:ascii="Segoe UI" w:eastAsia="Segoe UI" w:hAnsi="Segoe UI" w:cs="Segoe UI"/>
          <w:color w:val="000000"/>
          <w:sz w:val="20"/>
          <w:szCs w:val="20"/>
        </w:rPr>
      </w:pPr>
      <w:r w:rsidRPr="004752EA">
        <w:rPr>
          <w:rFonts w:ascii="Segoe UI" w:eastAsia="Segoe UI" w:hAnsi="Segoe UI" w:cs="Segoe UI"/>
          <w:color w:val="000000"/>
          <w:sz w:val="20"/>
          <w:szCs w:val="20"/>
        </w:rPr>
        <w:t>Создание новых сервисов и услуг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1"/>
        <w:gridCol w:w="1392"/>
        <w:gridCol w:w="1406"/>
        <w:gridCol w:w="1402"/>
      </w:tblGrid>
      <w:tr w:rsidR="004752EA" w:rsidRPr="004752EA" w:rsidTr="002B5BB1">
        <w:trPr>
          <w:trHeight w:hRule="exact" w:val="422"/>
          <w:jc w:val="center"/>
        </w:trPr>
        <w:tc>
          <w:tcPr>
            <w:tcW w:w="9461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1392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379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8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Доля экспертных организаций, интегрированных в ЦС ИСЭ, </w:t>
            </w:r>
            <w:r w:rsidRPr="004752EA">
              <w:rPr>
                <w:rFonts w:ascii="Candara" w:eastAsia="Candara" w:hAnsi="Candara" w:cs="Candara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25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90</w:t>
            </w:r>
          </w:p>
        </w:tc>
      </w:tr>
      <w:tr w:rsidR="004752EA" w:rsidRPr="004752EA" w:rsidTr="002B5BB1">
        <w:trPr>
          <w:trHeight w:hRule="exact" w:val="730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Доля проектов, по которым осуществляется комплексное экспертное сопровождение (от нулевой стадии до завершения строительства), </w:t>
            </w:r>
            <w:r w:rsidRPr="004752EA">
              <w:rPr>
                <w:rFonts w:ascii="Candara" w:eastAsia="Candara" w:hAnsi="Candara" w:cs="Candara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 *</w:t>
            </w:r>
          </w:p>
        </w:tc>
        <w:tc>
          <w:tcPr>
            <w:tcW w:w="139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70</w:t>
            </w:r>
          </w:p>
        </w:tc>
      </w:tr>
      <w:tr w:rsidR="004752EA" w:rsidRPr="004752EA" w:rsidTr="002B5BB1">
        <w:trPr>
          <w:trHeight w:hRule="exact" w:val="725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Доля документации, представленной на экспертизу и разработанная с применением ТИМ, </w:t>
            </w:r>
            <w:r w:rsidRPr="004752EA">
              <w:rPr>
                <w:rFonts w:ascii="Candara" w:eastAsia="Candara" w:hAnsi="Candara" w:cs="Candara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</w:t>
            </w:r>
          </w:p>
        </w:tc>
        <w:tc>
          <w:tcPr>
            <w:tcW w:w="1406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</w:tr>
    </w:tbl>
    <w:p w:rsidR="004752EA" w:rsidRPr="004752EA" w:rsidRDefault="004752EA" w:rsidP="004752E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4752EA" w:rsidRPr="004752EA" w:rsidRDefault="009D0101" w:rsidP="004752EA">
      <w:pPr>
        <w:framePr w:h="69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Files\\Users\\Z\\AppData\\Local\\Temp\\FineReader11\\media\\image10.jpeg"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Files\\Users\\Z\\AppData\\Local\\Temp\\FineReader11\\media\\image10.jpeg"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Files\\Users\\Z\\AppData\\Local\\Temp\\FineReader11\\media\\image10.jpeg"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Files\\Users\\Z\\AppData\\Local\\Temp\\FineReader11\\media\\image10.jpeg"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28" type="#_x0000_t75" style="width:708.8pt;height:35.2pt">
            <v:imagedata r:id="rId18" r:href="rId26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framePr w:h="696" w:wrap="notBeside" w:vAnchor="text" w:hAnchor="text" w:xAlign="center" w:y="1"/>
        <w:widowControl w:val="0"/>
        <w:spacing w:after="0" w:line="150" w:lineRule="exact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*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для особо опасных, технически сложных и уникальных объектов капитального строительства</w: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pgSz w:w="16838" w:h="11906" w:orient="landscape"/>
          <w:pgMar w:top="773" w:right="894" w:bottom="547" w:left="894" w:header="0" w:footer="3" w:gutter="149"/>
          <w:cols w:space="720"/>
          <w:noEndnote/>
          <w:rtlGutter/>
          <w:docGrid w:linePitch="360"/>
        </w:sectPr>
      </w:pPr>
    </w:p>
    <w:p w:rsidR="004752EA" w:rsidRPr="004752EA" w:rsidRDefault="004752EA" w:rsidP="004752EA">
      <w:pPr>
        <w:keepNext/>
        <w:keepLines/>
        <w:widowControl w:val="0"/>
        <w:spacing w:after="0" w:line="400" w:lineRule="exact"/>
        <w:ind w:left="4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23" w:name="bookmark23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Функционирование рынка строительных услуг.</w:t>
      </w:r>
      <w:bookmarkEnd w:id="23"/>
    </w:p>
    <w:p w:rsidR="004752EA" w:rsidRPr="004752EA" w:rsidRDefault="004752EA" w:rsidP="004752EA">
      <w:pPr>
        <w:widowControl w:val="0"/>
        <w:spacing w:after="467" w:line="290" w:lineRule="exact"/>
        <w:ind w:left="360" w:hanging="320"/>
        <w:jc w:val="both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noProof/>
          <w:color w:val="000000"/>
          <w:sz w:val="29"/>
          <w:szCs w:val="29"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8395970</wp:posOffset>
            </wp:positionH>
            <wp:positionV relativeFrom="margin">
              <wp:posOffset>-182880</wp:posOffset>
            </wp:positionV>
            <wp:extent cx="963295" cy="694690"/>
            <wp:effectExtent l="0" t="0" r="8255" b="0"/>
            <wp:wrapTight wrapText="bothSides">
              <wp:wrapPolygon edited="0">
                <wp:start x="0" y="0"/>
                <wp:lineTo x="0" y="20731"/>
                <wp:lineTo x="21358" y="20731"/>
                <wp:lineTo x="21358" y="0"/>
                <wp:lineTo x="0" y="0"/>
              </wp:wrapPolygon>
            </wp:wrapTight>
            <wp:docPr id="49" name="Рисунок 4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bookmark24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Система государственных и корпоративных закупок</w:t>
      </w:r>
      <w:bookmarkEnd w:id="24"/>
    </w:p>
    <w:p w:rsidR="004752EA" w:rsidRPr="004752EA" w:rsidRDefault="004752EA" w:rsidP="004752EA">
      <w:pPr>
        <w:keepNext/>
        <w:keepLines/>
        <w:widowControl w:val="0"/>
        <w:spacing w:after="0" w:line="370" w:lineRule="exact"/>
        <w:ind w:left="360" w:hanging="320"/>
        <w:jc w:val="both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25" w:name="bookmark25"/>
      <w:r w:rsidRPr="004752EA">
        <w:rPr>
          <w:rFonts w:ascii="Segoe UI" w:eastAsia="Segoe UI" w:hAnsi="Segoe UI" w:cs="Segoe UI"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формирование системы закупок, обеспечивающей</w:t>
      </w:r>
      <w:r w:rsidRPr="004752EA">
        <w:rPr>
          <w:rFonts w:ascii="Trebuchet MS" w:eastAsia="Trebuchet MS" w:hAnsi="Trebuchet MS" w:cs="Trebuchet MS"/>
          <w:i/>
          <w:iCs/>
          <w:color w:val="000000"/>
          <w:sz w:val="29"/>
          <w:szCs w:val="29"/>
        </w:rPr>
        <w:t>:</w:t>
      </w:r>
      <w:bookmarkEnd w:id="25"/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658"/>
        </w:tabs>
        <w:spacing w:after="0" w:line="370" w:lineRule="exact"/>
        <w:ind w:left="36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отбор участника закупок способного обеспечить своевременное и качественное исполнение контракта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658"/>
        </w:tabs>
        <w:spacing w:after="0" w:line="370" w:lineRule="exact"/>
        <w:ind w:left="36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эффективное расходование средств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662"/>
        </w:tabs>
        <w:spacing w:after="432" w:line="370" w:lineRule="exact"/>
        <w:ind w:left="36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высокое качество конкурентной среды</w:t>
      </w:r>
    </w:p>
    <w:p w:rsidR="004752EA" w:rsidRPr="004752EA" w:rsidRDefault="004752EA" w:rsidP="004752EA">
      <w:pPr>
        <w:keepNext/>
        <w:keepLines/>
        <w:widowControl w:val="0"/>
        <w:spacing w:after="171" w:line="280" w:lineRule="exact"/>
        <w:ind w:left="360" w:hanging="32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26" w:name="bookmark26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26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2"/>
        </w:tabs>
        <w:spacing w:after="125" w:line="250" w:lineRule="exact"/>
        <w:ind w:left="3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Внедрение специального регулирования системы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госзакупок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77" w:line="322" w:lineRule="exact"/>
        <w:ind w:left="360" w:right="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Смещение баланса при выборе подрядчика от критерия «цена» к большему учету критерия «качество, квалификация, компетенции»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8"/>
        </w:tabs>
        <w:spacing w:after="140" w:line="250" w:lineRule="exact"/>
        <w:ind w:left="3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Автоматизация и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цифровизация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процессов и синхронизация данных в различных информационных системах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2"/>
        </w:tabs>
        <w:spacing w:after="116" w:line="302" w:lineRule="exact"/>
        <w:ind w:left="360" w:right="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Внедрение обязательного привлечения профессиональных участников рынка строительных услуг (технического заказчика) к заключению контрактов и их исполнению и/или повышение требований к квалификации заказчика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66" w:line="307" w:lineRule="exact"/>
        <w:ind w:left="360" w:right="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системы долгосрочного планирования и осуществления долгосрочных закупок в сфере строительства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2"/>
        </w:tabs>
        <w:spacing w:after="70" w:line="250" w:lineRule="exact"/>
        <w:ind w:left="36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Переход на контракты жизненного цикла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1"/>
        <w:gridCol w:w="1397"/>
        <w:gridCol w:w="1397"/>
        <w:gridCol w:w="1406"/>
      </w:tblGrid>
      <w:tr w:rsidR="004752EA" w:rsidRPr="004752EA" w:rsidTr="002B5BB1">
        <w:trPr>
          <w:trHeight w:hRule="exact" w:val="394"/>
          <w:jc w:val="center"/>
        </w:trPr>
        <w:tc>
          <w:tcPr>
            <w:tcW w:w="9451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139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39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2022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706"/>
          <w:jc w:val="center"/>
        </w:trPr>
        <w:tc>
          <w:tcPr>
            <w:tcW w:w="9451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закупок с применением новых подходов к оценке участников закупок,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0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90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footerReference w:type="even" r:id="rId28"/>
          <w:footerReference w:type="default" r:id="rId29"/>
          <w:pgSz w:w="16838" w:h="11906" w:orient="landscape"/>
          <w:pgMar w:top="773" w:right="894" w:bottom="547" w:left="894" w:header="0" w:footer="3" w:gutter="149"/>
          <w:cols w:space="720"/>
          <w:noEndnote/>
          <w:rtlGutter/>
          <w:docGrid w:linePitch="360"/>
        </w:sectPr>
      </w:pPr>
    </w:p>
    <w:p w:rsidR="004752EA" w:rsidRPr="004752EA" w:rsidRDefault="004752EA" w:rsidP="004752EA">
      <w:pPr>
        <w:keepNext/>
        <w:keepLines/>
        <w:widowControl w:val="0"/>
        <w:spacing w:after="0" w:line="400" w:lineRule="exact"/>
        <w:ind w:left="1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27" w:name="bookmark27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Функционирование рынка строительных услуг.</w:t>
      </w:r>
      <w:bookmarkEnd w:id="27"/>
    </w:p>
    <w:p w:rsidR="004752EA" w:rsidRPr="004752EA" w:rsidRDefault="004752EA" w:rsidP="004752EA">
      <w:pPr>
        <w:widowControl w:val="0"/>
        <w:spacing w:after="179" w:line="290" w:lineRule="exact"/>
        <w:ind w:left="460" w:hanging="320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noProof/>
          <w:color w:val="000000"/>
          <w:sz w:val="29"/>
          <w:szCs w:val="29"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8525510</wp:posOffset>
            </wp:positionH>
            <wp:positionV relativeFrom="margin">
              <wp:posOffset>-182880</wp:posOffset>
            </wp:positionV>
            <wp:extent cx="963295" cy="694690"/>
            <wp:effectExtent l="0" t="0" r="8255" b="0"/>
            <wp:wrapTight wrapText="bothSides">
              <wp:wrapPolygon edited="0">
                <wp:start x="0" y="0"/>
                <wp:lineTo x="0" y="20731"/>
                <wp:lineTo x="21358" y="20731"/>
                <wp:lineTo x="21358" y="0"/>
                <wp:lineTo x="0" y="0"/>
              </wp:wrapPolygon>
            </wp:wrapTight>
            <wp:docPr id="48" name="Рисунок 48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8" w:name="bookmark28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Система допуска на рынок строительных работ и услуг</w:t>
      </w:r>
      <w:bookmarkEnd w:id="28"/>
    </w:p>
    <w:p w:rsidR="004752EA" w:rsidRPr="004752EA" w:rsidRDefault="004752EA" w:rsidP="004752EA">
      <w:pPr>
        <w:widowControl w:val="0"/>
        <w:spacing w:after="360" w:line="355" w:lineRule="exact"/>
        <w:ind w:left="160" w:right="62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запуск и поддержание</w:t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«положительной селекции», усиливающей добросовестных изыскателей, строителей и проектировщиков, при одновременной минимизации давления на бизнес и повышении прозрачности и доступности прохождения обязательных процедур</w:t>
      </w:r>
    </w:p>
    <w:p w:rsidR="004752EA" w:rsidRPr="004752EA" w:rsidRDefault="004752EA" w:rsidP="004752EA">
      <w:pPr>
        <w:keepNext/>
        <w:keepLines/>
        <w:widowControl w:val="0"/>
        <w:spacing w:after="194" w:line="280" w:lineRule="exact"/>
        <w:ind w:left="460" w:hanging="32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29" w:name="bookmark29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29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102" w:line="302" w:lineRule="exact"/>
        <w:ind w:left="460" w:right="2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Наделение надзорных органов правом передавать функции в СРО в случаях эффективности контроля со стороны СРО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117" w:line="250" w:lineRule="exact"/>
        <w:ind w:left="4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уровня доверия потребителей к системе саморегулирования в строительстве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136" w:line="250" w:lineRule="exact"/>
        <w:ind w:left="4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значимости и ответственности специалистов по организации строительного производства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80" w:line="250" w:lineRule="exact"/>
        <w:ind w:left="4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Введение прав и функций СРО по контролю заключения и исполнения их членами договоров подряда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42"/>
        </w:tabs>
        <w:spacing w:after="102" w:line="302" w:lineRule="exact"/>
        <w:ind w:left="460" w:right="2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Смещение баланса от государственного надзора за СРО к мониторингу деятельности СРО национальными объединениями при сохранении государственного надзора за деятельностью национальных объединений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80" w:line="250" w:lineRule="exact"/>
        <w:ind w:left="4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Введение обязанностей членов СРО предоставлять в СРО сведения об объектах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52"/>
        </w:tabs>
        <w:spacing w:after="120" w:line="302" w:lineRule="exact"/>
        <w:ind w:left="460" w:right="26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Исключение дублирования обеспечительных мер при выполнении работ в рамках государственных и муниципальных контрактов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11"/>
        <w:gridCol w:w="1334"/>
        <w:gridCol w:w="1061"/>
        <w:gridCol w:w="955"/>
      </w:tblGrid>
      <w:tr w:rsidR="004752EA" w:rsidRPr="004752EA" w:rsidTr="002B5BB1">
        <w:trPr>
          <w:trHeight w:hRule="exact" w:val="384"/>
          <w:jc w:val="center"/>
        </w:trPr>
        <w:tc>
          <w:tcPr>
            <w:tcW w:w="10411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1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| Показатель</w:t>
            </w:r>
          </w:p>
        </w:tc>
        <w:tc>
          <w:tcPr>
            <w:tcW w:w="1334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061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2022</w:t>
            </w:r>
          </w:p>
        </w:tc>
        <w:tc>
          <w:tcPr>
            <w:tcW w:w="955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2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341"/>
          <w:jc w:val="center"/>
        </w:trPr>
        <w:tc>
          <w:tcPr>
            <w:tcW w:w="10411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1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Внедрение механизмов ответственности физических лиц в строительной отрасли</w:t>
            </w:r>
          </w:p>
        </w:tc>
        <w:tc>
          <w:tcPr>
            <w:tcW w:w="1334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+</w:t>
            </w:r>
          </w:p>
        </w:tc>
        <w:tc>
          <w:tcPr>
            <w:tcW w:w="1061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55" w:type="dxa"/>
            <w:shd w:val="clear" w:color="auto" w:fill="000000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752EA" w:rsidRPr="004752EA" w:rsidTr="002B5BB1">
        <w:trPr>
          <w:trHeight w:hRule="exact" w:val="331"/>
          <w:jc w:val="center"/>
        </w:trPr>
        <w:tc>
          <w:tcPr>
            <w:tcW w:w="10411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1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Внедрение системы мониторинга и анализа аварий</w:t>
            </w:r>
          </w:p>
        </w:tc>
        <w:tc>
          <w:tcPr>
            <w:tcW w:w="1334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061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+</w:t>
            </w:r>
          </w:p>
        </w:tc>
        <w:tc>
          <w:tcPr>
            <w:tcW w:w="955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752EA" w:rsidRPr="004752EA" w:rsidTr="002B5BB1">
        <w:trPr>
          <w:trHeight w:hRule="exact" w:val="653"/>
          <w:jc w:val="center"/>
        </w:trPr>
        <w:tc>
          <w:tcPr>
            <w:tcW w:w="10411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322" w:lineRule="exact"/>
              <w:ind w:left="1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саморегулируемых организаций в строительстве, заключивших соглашения с органами государственного строительного надзора,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3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40</w:t>
            </w:r>
          </w:p>
        </w:tc>
      </w:tr>
      <w:tr w:rsidR="004752EA" w:rsidRPr="004752EA" w:rsidTr="002B5BB1">
        <w:trPr>
          <w:trHeight w:hRule="exact" w:val="734"/>
          <w:jc w:val="center"/>
        </w:trPr>
        <w:tc>
          <w:tcPr>
            <w:tcW w:w="10411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322" w:lineRule="exact"/>
              <w:ind w:left="1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лиц, включенных в НРС, в общем количестве занятых в строительстве организаторов строительного производства (мастера, прорабы, </w:t>
            </w:r>
            <w:proofErr w:type="spellStart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ГИПы</w:t>
            </w:r>
            <w:proofErr w:type="spellEnd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),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334" w:type="dxa"/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24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100</w:t>
            </w: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762" w:wrap="notBeside" w:vAnchor="text" w:hAnchor="text" w:xAlign="center" w:y="1"/>
              <w:widowControl w:val="0"/>
              <w:spacing w:after="0" w:line="250" w:lineRule="exact"/>
              <w:ind w:left="2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100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30" w:name="bookmark30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Функционирование рынка строительных услуг.</w:t>
      </w:r>
      <w:bookmarkEnd w:id="30"/>
    </w:p>
    <w:p w:rsidR="004752EA" w:rsidRPr="004752EA" w:rsidRDefault="004752EA" w:rsidP="004752EA">
      <w:pPr>
        <w:widowControl w:val="0"/>
        <w:spacing w:after="478" w:line="290" w:lineRule="exact"/>
        <w:ind w:left="340" w:hanging="320"/>
        <w:jc w:val="both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noProof/>
          <w:color w:val="000000"/>
          <w:sz w:val="29"/>
          <w:szCs w:val="29"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margin">
              <wp:posOffset>8386445</wp:posOffset>
            </wp:positionH>
            <wp:positionV relativeFrom="margin">
              <wp:posOffset>-182880</wp:posOffset>
            </wp:positionV>
            <wp:extent cx="963295" cy="694690"/>
            <wp:effectExtent l="0" t="0" r="8255" b="0"/>
            <wp:wrapTight wrapText="bothSides">
              <wp:wrapPolygon edited="0">
                <wp:start x="0" y="0"/>
                <wp:lineTo x="0" y="20731"/>
                <wp:lineTo x="21358" y="20731"/>
                <wp:lineTo x="21358" y="0"/>
                <wp:lineTo x="0" y="0"/>
              </wp:wrapPolygon>
            </wp:wrapTight>
            <wp:docPr id="47" name="Рисунок 47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1" w:name="bookmark31"/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Контрольно-надзорная деятельность в строительной отрасли</w:t>
      </w:r>
      <w:bookmarkEnd w:id="31"/>
    </w:p>
    <w:p w:rsidR="004752EA" w:rsidRPr="004752EA" w:rsidRDefault="004752EA" w:rsidP="004752EA">
      <w:pPr>
        <w:keepNext/>
        <w:keepLines/>
        <w:widowControl w:val="0"/>
        <w:spacing w:after="536" w:line="350" w:lineRule="exact"/>
        <w:ind w:left="20" w:right="160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32" w:name="bookmark32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повышение безопасности строительных работ, объектов капитального строительства при одновременной минимизации давления на предпринимателей</w:t>
      </w:r>
      <w:bookmarkEnd w:id="32"/>
    </w:p>
    <w:p w:rsidR="004752EA" w:rsidRPr="004752EA" w:rsidRDefault="004752EA" w:rsidP="004752EA">
      <w:pPr>
        <w:widowControl w:val="0"/>
        <w:spacing w:after="186" w:line="280" w:lineRule="exact"/>
        <w:ind w:left="340" w:hanging="320"/>
        <w:jc w:val="both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33" w:name="bookmark33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33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54" w:line="250" w:lineRule="exact"/>
        <w:ind w:left="3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Внедрение действенных механизмов предупреждения причинения вреда: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47"/>
        </w:tabs>
        <w:spacing w:after="116" w:line="302" w:lineRule="exact"/>
        <w:ind w:left="94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эффективный контроль качества строительных материалов, результатов инженерных изысканий, проектной документации, строительных работ;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47"/>
        </w:tabs>
        <w:spacing w:after="120" w:line="307" w:lineRule="exact"/>
        <w:ind w:left="94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тщательную оценку рисков ухудшения качества окружающей среды и снижения экологической безопасности на стадии выбора земельного участка для строительства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38"/>
        </w:tabs>
        <w:spacing w:after="124" w:line="307" w:lineRule="exact"/>
        <w:ind w:left="94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обеспечение эффективного экологического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контроля за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соблюдением требований в области охраны окружающей среды при строительстве</w:t>
      </w:r>
    </w:p>
    <w:p w:rsidR="004752EA" w:rsidRPr="004752EA" w:rsidRDefault="004752EA" w:rsidP="004752EA">
      <w:pPr>
        <w:widowControl w:val="0"/>
        <w:numPr>
          <w:ilvl w:val="0"/>
          <w:numId w:val="25"/>
        </w:numPr>
        <w:tabs>
          <w:tab w:val="left" w:pos="942"/>
        </w:tabs>
        <w:spacing w:after="116" w:line="302" w:lineRule="exact"/>
        <w:ind w:left="94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неизбежности привлечения к ответственности за нарушение обязательных требований в строительстве, в том числе административной, дисциплинарной и имущественной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8"/>
        </w:tabs>
        <w:spacing w:after="166" w:line="307" w:lineRule="exact"/>
        <w:ind w:left="340" w:right="2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эффективной системы расследования причин аварий, учета и анализа результатов расследования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46" w:line="250" w:lineRule="exact"/>
        <w:ind w:left="3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Разграничение роли государственной экспертизы и государственного строительного надзора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8"/>
        </w:tabs>
        <w:spacing w:after="0" w:line="307" w:lineRule="exact"/>
        <w:ind w:left="340" w:right="2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noProof/>
          <w:color w:val="000000"/>
          <w:sz w:val="25"/>
          <w:szCs w:val="25"/>
        </w:rPr>
        <w:drawing>
          <wp:anchor distT="0" distB="0" distL="63500" distR="63500" simplePos="0" relativeHeight="251682816" behindDoc="1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804545</wp:posOffset>
            </wp:positionV>
            <wp:extent cx="8991600" cy="445135"/>
            <wp:effectExtent l="0" t="0" r="0" b="0"/>
            <wp:wrapTight wrapText="bothSides">
              <wp:wrapPolygon edited="0">
                <wp:start x="0" y="0"/>
                <wp:lineTo x="0" y="20337"/>
                <wp:lineTo x="21554" y="20337"/>
                <wp:lineTo x="21554" y="0"/>
                <wp:lineTo x="0" y="0"/>
              </wp:wrapPolygon>
            </wp:wrapTight>
            <wp:docPr id="46" name="Рисунок 4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эффективной системы непрерывного повышения уровня компетенций и квалификации кадрового состава органов государственного строительного надзора в части знаний методологии государственного строительного надзора</w:t>
      </w:r>
      <w:r w:rsidRPr="004752EA">
        <w:rPr>
          <w:rFonts w:ascii="Segoe UI" w:eastAsia="Segoe UI" w:hAnsi="Segoe UI" w:cs="Segoe UI"/>
          <w:color w:val="000000"/>
          <w:sz w:val="25"/>
          <w:szCs w:val="25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715" w:line="509" w:lineRule="exact"/>
        <w:ind w:left="160" w:right="240"/>
        <w:jc w:val="both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34" w:name="bookmark34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Развитие системы профессионального образования в строительстве и системы квалификаций</w:t>
      </w:r>
      <w:bookmarkEnd w:id="34"/>
    </w:p>
    <w:p w:rsidR="004752EA" w:rsidRPr="004752EA" w:rsidRDefault="004752EA" w:rsidP="004752EA">
      <w:pPr>
        <w:widowControl w:val="0"/>
        <w:spacing w:after="170" w:line="290" w:lineRule="exact"/>
        <w:ind w:left="160"/>
        <w:jc w:val="both"/>
        <w:rPr>
          <w:rFonts w:ascii="Segoe UI" w:eastAsia="Segoe UI" w:hAnsi="Segoe UI" w:cs="Segoe UI"/>
          <w:b/>
          <w:bCs/>
          <w:color w:val="000000"/>
          <w:sz w:val="29"/>
          <w:szCs w:val="29"/>
        </w:rPr>
      </w:pPr>
      <w:r w:rsidRPr="004752EA">
        <w:rPr>
          <w:rFonts w:ascii="Segoe UI" w:eastAsia="Segoe UI" w:hAnsi="Segoe UI" w:cs="Segoe UI"/>
          <w:b/>
          <w:bCs/>
          <w:noProof/>
          <w:color w:val="000000"/>
          <w:sz w:val="29"/>
          <w:szCs w:val="29"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7844155</wp:posOffset>
            </wp:positionH>
            <wp:positionV relativeFrom="margin">
              <wp:posOffset>-137160</wp:posOffset>
            </wp:positionV>
            <wp:extent cx="164592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50" y="21060"/>
                <wp:lineTo x="21250" y="0"/>
                <wp:lineTo x="0" y="0"/>
              </wp:wrapPolygon>
            </wp:wrapTight>
            <wp:docPr id="45" name="Рисунок 4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9"/>
          <w:szCs w:val="29"/>
        </w:rPr>
        <w:t>Цели:</w:t>
      </w:r>
    </w:p>
    <w:p w:rsidR="004752EA" w:rsidRPr="004752EA" w:rsidRDefault="004752EA" w:rsidP="004752EA">
      <w:pPr>
        <w:widowControl w:val="0"/>
        <w:spacing w:after="184" w:line="360" w:lineRule="exact"/>
        <w:ind w:left="780" w:right="1140"/>
        <w:jc w:val="both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  <w:u w:val="single"/>
        </w:rPr>
        <w:t>Образование: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 обеспечение строительной отрасли квалифицированными кадрами, эффективное развитие кадрового потенциала на основе формирования навыков и компетенций, отвечающих современным и перспективным потребностям отрасли</w:t>
      </w:r>
    </w:p>
    <w:p w:rsidR="004752EA" w:rsidRPr="004752EA" w:rsidRDefault="004752EA" w:rsidP="004752EA">
      <w:pPr>
        <w:widowControl w:val="0"/>
        <w:spacing w:after="949" w:line="355" w:lineRule="exact"/>
        <w:ind w:left="780" w:right="114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  <w:u w:val="single"/>
        </w:rPr>
        <w:t>Система квалификаций: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 выстраивание современной отраслевой системы квалификаций, ориентированной на формирование</w:t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 у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специалистов компетенций, необходимых для эффективной реализации строительной отраслью своей роли в решении задач социально-экономического развития страны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1"/>
        <w:gridCol w:w="1392"/>
        <w:gridCol w:w="1406"/>
        <w:gridCol w:w="1402"/>
      </w:tblGrid>
      <w:tr w:rsidR="004752EA" w:rsidRPr="004752EA" w:rsidTr="002B5BB1">
        <w:trPr>
          <w:trHeight w:hRule="exact" w:val="499"/>
          <w:jc w:val="center"/>
        </w:trPr>
        <w:tc>
          <w:tcPr>
            <w:tcW w:w="9461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392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2025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667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Формирование </w:t>
            </w:r>
            <w:proofErr w:type="gramStart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системы мониторинга состояния рынка труда</w:t>
            </w:r>
            <w:proofErr w:type="gramEnd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 в строительной отрасли к 2025 году</w:t>
            </w:r>
          </w:p>
        </w:tc>
        <w:tc>
          <w:tcPr>
            <w:tcW w:w="139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+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752EA" w:rsidRPr="004752EA" w:rsidTr="002B5BB1">
        <w:trPr>
          <w:trHeight w:hRule="exact" w:val="1003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лиц, включенных в НРС, в общем количестве занятых в строительстве организаторов строительного производства (мастера, прорабы, </w:t>
            </w:r>
            <w:proofErr w:type="spellStart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ГИПы</w:t>
            </w:r>
            <w:proofErr w:type="spellEnd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),%</w:t>
            </w:r>
          </w:p>
        </w:tc>
        <w:tc>
          <w:tcPr>
            <w:tcW w:w="139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24%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100</w:t>
            </w:r>
            <w:r w:rsidRPr="004752EA"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100</w:t>
            </w:r>
            <w:r w:rsidRPr="004752EA"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%</w:t>
            </w:r>
          </w:p>
        </w:tc>
      </w:tr>
      <w:tr w:rsidR="004752EA" w:rsidRPr="004752EA" w:rsidTr="002B5BB1">
        <w:trPr>
          <w:trHeight w:hRule="exact" w:val="989"/>
          <w:jc w:val="center"/>
        </w:trPr>
        <w:tc>
          <w:tcPr>
            <w:tcW w:w="9461" w:type="dxa"/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31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лиц, включенных в НРС, в общем количестве занятых в строительстве организаторов строительного производства (мастера, прорабы, </w:t>
            </w:r>
            <w:proofErr w:type="spellStart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ГИПы</w:t>
            </w:r>
            <w:proofErr w:type="spellEnd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),%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9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10</w:t>
            </w:r>
            <w:r w:rsidRPr="004752EA">
              <w:rPr>
                <w:rFonts w:ascii="Candara" w:eastAsia="Candara" w:hAnsi="Candara" w:cs="Candara"/>
                <w:color w:val="000000"/>
                <w:sz w:val="29"/>
                <w:szCs w:val="29"/>
              </w:rPr>
              <w:t>%</w:t>
            </w:r>
          </w:p>
        </w:tc>
        <w:tc>
          <w:tcPr>
            <w:tcW w:w="1406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80%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187" w:line="509" w:lineRule="exact"/>
        <w:ind w:left="60" w:right="284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35" w:name="bookmark35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Наука в строительстве, архитектуре и градостроительстве</w:t>
      </w:r>
      <w:bookmarkEnd w:id="35"/>
    </w:p>
    <w:p w:rsidR="004752EA" w:rsidRPr="004752EA" w:rsidRDefault="004752EA" w:rsidP="004752EA">
      <w:pPr>
        <w:widowControl w:val="0"/>
        <w:spacing w:after="356" w:line="350" w:lineRule="exact"/>
        <w:ind w:left="60" w:right="88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7078980</wp:posOffset>
            </wp:positionH>
            <wp:positionV relativeFrom="margin">
              <wp:posOffset>-140335</wp:posOffset>
            </wp:positionV>
            <wp:extent cx="2249170" cy="780415"/>
            <wp:effectExtent l="0" t="0" r="0" b="635"/>
            <wp:wrapTight wrapText="bothSides">
              <wp:wrapPolygon edited="0">
                <wp:start x="0" y="0"/>
                <wp:lineTo x="0" y="21090"/>
                <wp:lineTo x="21405" y="21090"/>
                <wp:lineTo x="21405" y="0"/>
                <wp:lineTo x="0" y="0"/>
              </wp:wrapPolygon>
            </wp:wrapTight>
            <wp:docPr id="44" name="Рисунок 4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создание эффективной системы наращивания и наиболее полного использования интеллектуального потенциала ученых и специалистов в области архитектуры</w:t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,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градостроительства и строительных наук</w:t>
      </w:r>
    </w:p>
    <w:p w:rsidR="004752EA" w:rsidRPr="004752EA" w:rsidRDefault="004752EA" w:rsidP="004752EA">
      <w:pPr>
        <w:keepNext/>
        <w:keepLines/>
        <w:widowControl w:val="0"/>
        <w:spacing w:after="188" w:line="280" w:lineRule="exact"/>
        <w:ind w:left="36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36" w:name="bookmark36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36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7"/>
        </w:tabs>
        <w:spacing w:after="119" w:line="274" w:lineRule="exact"/>
        <w:ind w:left="360" w:right="22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Повышение эффективности и результативности проводимых фундаментальных, поисковых и прикладных научных исследований и разработок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78" w:line="200" w:lineRule="exact"/>
        <w:ind w:left="36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Обеспечение доступности научно-исследовательской инфраструктуры для всех отечественных исследователей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60" w:line="288" w:lineRule="exact"/>
        <w:ind w:left="360" w:right="22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Систематизация научных и научно-технологических заделов в области архитектуры, градостроительства и строительства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7"/>
        </w:tabs>
        <w:spacing w:after="0" w:line="288" w:lineRule="exact"/>
        <w:ind w:left="360" w:right="22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Проведение регулярного мониторинга проводимых фундаментальных, поисковых и прикладных научных исследований в области архитектуры, градостроительства и строительства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7"/>
        </w:tabs>
        <w:spacing w:after="0" w:line="398" w:lineRule="exact"/>
        <w:ind w:left="36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Развитие взаимовыгодного международного научного и научно-технического сотрудничества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7"/>
        </w:tabs>
        <w:spacing w:after="0" w:line="398" w:lineRule="exact"/>
        <w:ind w:left="36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Повышение уровня участия России в международных системах научно-технической экспертизы и прогнозирования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0" w:line="398" w:lineRule="exact"/>
        <w:ind w:left="360" w:hanging="30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 w:rsidRPr="004752EA"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Создание системы стимулирования вовлечения талантливой молодежи в научную и творческую деятельность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0"/>
        <w:gridCol w:w="912"/>
        <w:gridCol w:w="907"/>
        <w:gridCol w:w="922"/>
      </w:tblGrid>
      <w:tr w:rsidR="004752EA" w:rsidRPr="004752EA" w:rsidTr="002B5BB1">
        <w:trPr>
          <w:trHeight w:hRule="exact" w:val="350"/>
          <w:jc w:val="center"/>
        </w:trPr>
        <w:tc>
          <w:tcPr>
            <w:tcW w:w="10930" w:type="dxa"/>
            <w:shd w:val="clear" w:color="auto" w:fill="000000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hd w:val="clear" w:color="auto" w:fill="00000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Показатель</w:t>
            </w:r>
          </w:p>
        </w:tc>
        <w:tc>
          <w:tcPr>
            <w:tcW w:w="912" w:type="dxa"/>
            <w:shd w:val="clear" w:color="auto" w:fill="000000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hd w:val="clear" w:color="auto" w:fill="000000"/>
              <w:spacing w:after="0" w:line="22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</w:rPr>
              <w:t>2020</w:t>
            </w:r>
          </w:p>
        </w:tc>
        <w:tc>
          <w:tcPr>
            <w:tcW w:w="907" w:type="dxa"/>
            <w:shd w:val="clear" w:color="auto" w:fill="000000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hd w:val="clear" w:color="auto" w:fill="00000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2025</w:t>
            </w:r>
          </w:p>
        </w:tc>
        <w:tc>
          <w:tcPr>
            <w:tcW w:w="922" w:type="dxa"/>
            <w:shd w:val="clear" w:color="auto" w:fill="000000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hd w:val="clear" w:color="auto" w:fill="000000"/>
              <w:spacing w:after="0" w:line="200" w:lineRule="exact"/>
              <w:ind w:left="2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0"/>
                <w:szCs w:val="20"/>
              </w:rPr>
              <w:t>2030</w:t>
            </w:r>
          </w:p>
        </w:tc>
      </w:tr>
      <w:tr w:rsidR="004752EA" w:rsidRPr="004752EA" w:rsidTr="002B5BB1">
        <w:trPr>
          <w:trHeight w:hRule="exact" w:val="326"/>
          <w:jc w:val="center"/>
        </w:trPr>
        <w:tc>
          <w:tcPr>
            <w:tcW w:w="10930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Количество ведущих научных и научно-педагогических школ, получивших поддержку, шт.</w:t>
            </w:r>
          </w:p>
        </w:tc>
        <w:tc>
          <w:tcPr>
            <w:tcW w:w="912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7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922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ind w:left="2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4752EA" w:rsidRPr="004752EA" w:rsidTr="002B5BB1">
        <w:trPr>
          <w:trHeight w:hRule="exact" w:val="307"/>
          <w:jc w:val="center"/>
        </w:trPr>
        <w:tc>
          <w:tcPr>
            <w:tcW w:w="10930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1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Доля исследователей в возрасте до 39 лет в общей численности российских исследователей,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%</w:t>
            </w:r>
          </w:p>
        </w:tc>
        <w:tc>
          <w:tcPr>
            <w:tcW w:w="912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907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922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ind w:left="2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51,5</w:t>
            </w:r>
          </w:p>
        </w:tc>
      </w:tr>
      <w:tr w:rsidR="004752EA" w:rsidRPr="004752EA" w:rsidTr="002B5BB1">
        <w:trPr>
          <w:trHeight w:hRule="exact" w:val="562"/>
          <w:jc w:val="center"/>
        </w:trPr>
        <w:tc>
          <w:tcPr>
            <w:tcW w:w="10930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88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Количество поддержанных российских научных журналов с целью их вхождения в международные </w:t>
            </w:r>
            <w:proofErr w:type="spellStart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наукометрические</w:t>
            </w:r>
            <w:proofErr w:type="spellEnd"/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 базы данных, шт.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4752EA" w:rsidRPr="004752EA" w:rsidTr="002B5BB1">
        <w:trPr>
          <w:trHeight w:hRule="exact" w:val="566"/>
          <w:jc w:val="center"/>
        </w:trPr>
        <w:tc>
          <w:tcPr>
            <w:tcW w:w="10930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88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 xml:space="preserve">Доля обновленной приборной базы и программного обеспечения в организациях, выполняющих научные исследования и разработки, </w:t>
            </w:r>
            <w:r w:rsidRPr="004752EA">
              <w:rPr>
                <w:rFonts w:ascii="Segoe UI" w:eastAsia="Segoe UI" w:hAnsi="Segoe UI" w:cs="Segoe UI"/>
                <w:b/>
                <w:bCs/>
                <w:i/>
                <w:iCs/>
                <w:color w:val="000000"/>
                <w:sz w:val="21"/>
                <w:szCs w:val="21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2" w:type="dxa"/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4752EA" w:rsidRPr="004752EA" w:rsidTr="002B5BB1">
        <w:trPr>
          <w:trHeight w:hRule="exact" w:val="566"/>
          <w:jc w:val="center"/>
        </w:trPr>
        <w:tc>
          <w:tcPr>
            <w:tcW w:w="10930" w:type="dxa"/>
            <w:tcBorders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74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Обеспечение участия российских ученых и организаций в международных научных союзах, ассоциациях и иных профессиональных объединениях (индекс)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70" w:wrap="notBeside" w:vAnchor="text" w:hAnchor="text" w:xAlign="center" w:y="1"/>
              <w:widowControl w:val="0"/>
              <w:spacing w:after="0" w:line="200" w:lineRule="exact"/>
              <w:ind w:left="2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  <w:lang w:val="en-US"/>
              </w:rPr>
              <w:t xml:space="preserve">N 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х 2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9D0101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Files\\Users\\Z\\AppData\\Local\\Temp\\FineReader11\\media\\image17.jpeg"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Files\\Users\\Z\\AppData\\Local\\Temp\\FineReader11\\media\\image17.jpeg"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Files\\Users\\Z\\AppData\\Local\\Temp\\FineReader11\\media\\image17.jpeg"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Files\\Users\\Z\\AppData\\Local\\Temp\\FineReader11\\media\\image17.jpeg"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29" type="#_x0000_t75" style="width:81.6pt;height:20.8pt">
            <v:imagedata r:id="rId33" r:href="rId34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before="71" w:after="445" w:line="400" w:lineRule="exact"/>
        <w:ind w:left="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37" w:name="bookmark37"/>
      <w:proofErr w:type="spellStart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Цифровизация</w:t>
      </w:r>
      <w:proofErr w:type="spellEnd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 xml:space="preserve"> строительной отрасли</w:t>
      </w:r>
      <w:bookmarkEnd w:id="37"/>
    </w:p>
    <w:p w:rsidR="004752EA" w:rsidRPr="004752EA" w:rsidRDefault="004752EA" w:rsidP="004752EA">
      <w:pPr>
        <w:keepNext/>
        <w:keepLines/>
        <w:widowControl w:val="0"/>
        <w:spacing w:after="206" w:line="432" w:lineRule="exact"/>
        <w:ind w:left="60" w:right="120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38" w:name="bookmark38"/>
      <w:r w:rsidRPr="004752EA">
        <w:rPr>
          <w:rFonts w:ascii="Segoe UI" w:eastAsia="Segoe UI" w:hAnsi="Segoe UI" w:cs="Segoe UI"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Повышение качество управления ОКС на всех стадиях ЖЦ с помощью внедрения ТИМ Формирование единого цифрового пространства </w:t>
      </w:r>
      <w:r w:rsidRPr="004752EA">
        <w:rPr>
          <w:rFonts w:ascii="Segoe UI" w:eastAsia="Segoe UI" w:hAnsi="Segoe UI" w:cs="Segoe UI"/>
          <w:color w:val="000000"/>
          <w:sz w:val="28"/>
          <w:szCs w:val="28"/>
        </w:rPr>
        <w:t>Задачи:</w:t>
      </w:r>
      <w:bookmarkEnd w:id="38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46" w:line="250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Принятие мер по стимулированию внедрения ТИМ в рамках государственных и муниципальных контрактов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66" w:line="307" w:lineRule="exact"/>
        <w:ind w:left="380" w:right="840" w:hanging="32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условий для развития информационного моделирования в строительстве (классификатор строительной информации, учет при КНД факта ведения информационной модели, право представления на экспертизу информационной модели с возможностью сокращения стоимости и сроков экспертизы, внедрение профессиональных стандартов, формирование нормативной правовой базы трехмерного описания здания и сооружения в ЕГРН и ГИСОГД и т.п.)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50" w:line="250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Перевод процедур (взаимодействия участников градостроительных отношений) в электронный вид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600" w:line="302" w:lineRule="exact"/>
        <w:ind w:left="380" w:right="84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хранения документов градостроительной деятельности в электронной форме, а также сбор и публикация статистики в автоматическом режиме путем извлечения данных из информационных систем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0"/>
        <w:gridCol w:w="1046"/>
        <w:gridCol w:w="902"/>
        <w:gridCol w:w="917"/>
      </w:tblGrid>
      <w:tr w:rsidR="004752EA" w:rsidRPr="004752EA" w:rsidTr="002B5BB1">
        <w:trPr>
          <w:trHeight w:hRule="exact" w:val="418"/>
          <w:jc w:val="center"/>
        </w:trPr>
        <w:tc>
          <w:tcPr>
            <w:tcW w:w="10800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046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hd w:val="clear" w:color="auto" w:fill="000000"/>
              <w:spacing w:after="0" w:line="240" w:lineRule="exact"/>
              <w:ind w:left="3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4"/>
                <w:szCs w:val="24"/>
              </w:rPr>
              <w:t>2020</w:t>
            </w:r>
          </w:p>
        </w:tc>
        <w:tc>
          <w:tcPr>
            <w:tcW w:w="902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917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hd w:val="clear" w:color="auto" w:fill="00000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422"/>
          <w:jc w:val="center"/>
        </w:trPr>
        <w:tc>
          <w:tcPr>
            <w:tcW w:w="10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проектных организаций, применяющих на практике ТИМ,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right="26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24%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45%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50%</w:t>
            </w:r>
          </w:p>
        </w:tc>
      </w:tr>
      <w:tr w:rsidR="004752EA" w:rsidRPr="004752EA" w:rsidTr="002B5BB1">
        <w:trPr>
          <w:trHeight w:hRule="exact" w:val="456"/>
          <w:jc w:val="center"/>
        </w:trPr>
        <w:tc>
          <w:tcPr>
            <w:tcW w:w="10800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</w:t>
            </w:r>
            <w:proofErr w:type="gramStart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построенных</w:t>
            </w:r>
            <w:proofErr w:type="gramEnd"/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 и реконструированных ОКС, имеющих информационную модель, %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right="26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5%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4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000000"/>
                <w:sz w:val="24"/>
                <w:szCs w:val="24"/>
              </w:rPr>
              <w:t>20</w:t>
            </w:r>
            <w:r w:rsidRPr="004752EA">
              <w:rPr>
                <w:rFonts w:ascii="Trebuchet MS" w:eastAsia="Trebuchet MS" w:hAnsi="Trebuchet MS" w:cs="Trebuchet MS"/>
                <w:color w:val="000000"/>
                <w:sz w:val="23"/>
                <w:szCs w:val="23"/>
              </w:rPr>
              <w:t>%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65%</w:t>
            </w:r>
          </w:p>
        </w:tc>
      </w:tr>
      <w:tr w:rsidR="004752EA" w:rsidRPr="004752EA" w:rsidTr="002B5BB1">
        <w:trPr>
          <w:trHeight w:hRule="exact" w:val="691"/>
          <w:jc w:val="center"/>
        </w:trPr>
        <w:tc>
          <w:tcPr>
            <w:tcW w:w="10800" w:type="dxa"/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Удельный вес осуществления в электронной форме процедур, включенных в исчерпывающие перечни процедур, %</w:t>
            </w:r>
          </w:p>
        </w:tc>
        <w:tc>
          <w:tcPr>
            <w:tcW w:w="1046" w:type="dxa"/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50" w:lineRule="exact"/>
              <w:ind w:right="26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10%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9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pacing w:val="-10"/>
                <w:sz w:val="26"/>
                <w:szCs w:val="26"/>
              </w:rPr>
              <w:t>100</w:t>
            </w:r>
            <w:r w:rsidRPr="004752EA">
              <w:rPr>
                <w:rFonts w:ascii="Candara" w:eastAsia="Candara" w:hAnsi="Candara" w:cs="Candara"/>
                <w:color w:val="000000"/>
                <w:sz w:val="29"/>
                <w:szCs w:val="29"/>
              </w:rPr>
              <w:t>%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xAlign="center" w:y="1"/>
              <w:widowControl w:val="0"/>
              <w:spacing w:after="0" w:line="29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pacing w:val="-10"/>
                <w:sz w:val="25"/>
                <w:szCs w:val="25"/>
              </w:rPr>
              <w:t>100</w:t>
            </w:r>
            <w:r w:rsidRPr="004752EA">
              <w:rPr>
                <w:rFonts w:ascii="Candara" w:eastAsia="Candara" w:hAnsi="Candara" w:cs="Candara"/>
                <w:color w:val="000000"/>
                <w:sz w:val="29"/>
                <w:szCs w:val="29"/>
              </w:rPr>
              <w:t>%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9D0101" w:rsidP="004752EA">
      <w:pPr>
        <w:framePr w:h="413" w:wrap="notBeside" w:vAnchor="text" w:hAnchor="text" w:xAlign="right" w:y="1"/>
        <w:widowControl w:val="0"/>
        <w:spacing w:after="0" w:line="240" w:lineRule="auto"/>
        <w:jc w:val="right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Files\\Users\\Z\\AppData\\Local\\Temp\\FineReader11\\media\\image18.jpeg"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Files\\Users\\Z\\AppData\\Local\\Temp\\FineReader11\\media\\image18.jpeg"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Files\\Users\\Z\\AppData\\Local\\Temp\\FineReader11\\media\\image18.jpeg"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Files\\Users\\Z\\AppData\\Local\\Temp\\FineReader11\\media\\image18.jpeg"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30" type="#_x0000_t75" style="width:81.6pt;height:20.8pt">
            <v:imagedata r:id="rId33" r:href="rId35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before="98" w:after="513" w:line="400" w:lineRule="exact"/>
        <w:ind w:left="20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39" w:name="bookmark39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Типовое проектирование в строительстве</w:t>
      </w:r>
      <w:bookmarkEnd w:id="39"/>
    </w:p>
    <w:p w:rsidR="004752EA" w:rsidRPr="004752EA" w:rsidRDefault="004752EA" w:rsidP="004752EA">
      <w:pPr>
        <w:widowControl w:val="0"/>
        <w:spacing w:after="844" w:line="360" w:lineRule="exact"/>
        <w:ind w:left="200" w:right="1220"/>
        <w:jc w:val="both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повышение эффективности государственных и частных инвестиций путем введения типового проектирования и создание реестра ОКС различного функционального назначения, конструкций,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lastRenderedPageBreak/>
        <w:t>изделий и технологического оборудования, в том числе с применением ТИМ</w:t>
      </w:r>
    </w:p>
    <w:p w:rsidR="004752EA" w:rsidRPr="004752EA" w:rsidRDefault="004752EA" w:rsidP="004752EA">
      <w:pPr>
        <w:keepNext/>
        <w:keepLines/>
        <w:widowControl w:val="0"/>
        <w:spacing w:after="0" w:line="280" w:lineRule="exact"/>
        <w:ind w:left="20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40" w:name="bookmark40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40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502"/>
        </w:tabs>
        <w:spacing w:after="0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организационно-административной и программно-технической инфраструктуры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98"/>
        </w:tabs>
        <w:spacing w:after="0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актуализация нормативно-правовой базы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98"/>
        </w:tabs>
        <w:spacing w:after="0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нормативно-технической и сметной баз для типового проектирования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498"/>
        </w:tabs>
        <w:spacing w:after="0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совершенствование и упрощение механизма экспертизы типовых проектов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507"/>
        </w:tabs>
        <w:spacing w:after="0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наполнение библиотеки типовых проектных решений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507"/>
        </w:tabs>
        <w:spacing w:after="1221" w:line="494" w:lineRule="exact"/>
        <w:ind w:left="2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наполнение реестра типовых проектов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0"/>
        <w:gridCol w:w="912"/>
        <w:gridCol w:w="907"/>
        <w:gridCol w:w="926"/>
      </w:tblGrid>
      <w:tr w:rsidR="004752EA" w:rsidRPr="004752EA" w:rsidTr="002B5BB1">
        <w:trPr>
          <w:trHeight w:hRule="exact" w:val="346"/>
        </w:trPr>
        <w:tc>
          <w:tcPr>
            <w:tcW w:w="10930" w:type="dxa"/>
            <w:shd w:val="clear" w:color="auto" w:fill="000000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hd w:val="clear" w:color="auto" w:fill="00000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912" w:type="dxa"/>
            <w:shd w:val="clear" w:color="auto" w:fill="000000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hd w:val="clear" w:color="auto" w:fill="000000"/>
              <w:spacing w:after="0" w:line="250" w:lineRule="exact"/>
              <w:ind w:left="1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907" w:type="dxa"/>
            <w:shd w:val="clear" w:color="auto" w:fill="000000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hd w:val="clear" w:color="auto" w:fill="00000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926" w:type="dxa"/>
            <w:shd w:val="clear" w:color="auto" w:fill="000000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hd w:val="clear" w:color="auto" w:fill="00000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643"/>
        </w:trPr>
        <w:tc>
          <w:tcPr>
            <w:tcW w:w="10930" w:type="dxa"/>
            <w:shd w:val="clear" w:color="auto" w:fill="FFFFFF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Доля построенных объектов капитального строительства в рамках государственного финансирования с применением типовых проектов</w:t>
            </w:r>
          </w:p>
        </w:tc>
        <w:tc>
          <w:tcPr>
            <w:tcW w:w="912" w:type="dxa"/>
            <w:shd w:val="clear" w:color="auto" w:fill="FFFFFF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FFFFFF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30%</w:t>
            </w:r>
          </w:p>
        </w:tc>
        <w:tc>
          <w:tcPr>
            <w:tcW w:w="926" w:type="dxa"/>
            <w:shd w:val="clear" w:color="auto" w:fill="FFFFFF"/>
          </w:tcPr>
          <w:p w:rsidR="004752EA" w:rsidRPr="004752EA" w:rsidRDefault="004752EA" w:rsidP="004752EA">
            <w:pPr>
              <w:framePr w:w="13675" w:wrap="notBeside" w:vAnchor="text" w:hAnchor="text" w:y="1"/>
              <w:widowControl w:val="0"/>
              <w:spacing w:after="0" w:line="250" w:lineRule="exact"/>
              <w:ind w:left="2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75%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239" w:line="509" w:lineRule="exact"/>
        <w:ind w:left="20" w:right="120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41" w:name="bookmark41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Градостроительное зонирование, планировка территории, комплексное развитие</w:t>
      </w:r>
      <w:bookmarkEnd w:id="41"/>
    </w:p>
    <w:p w:rsidR="004752EA" w:rsidRPr="004752EA" w:rsidRDefault="004752EA" w:rsidP="004752EA">
      <w:pPr>
        <w:widowControl w:val="0"/>
        <w:spacing w:after="484" w:line="360" w:lineRule="exact"/>
        <w:ind w:left="20" w:right="120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85888" behindDoc="1" locked="0" layoutInCell="1" allowOverlap="1">
            <wp:simplePos x="0" y="0"/>
            <wp:positionH relativeFrom="margin">
              <wp:posOffset>8683625</wp:posOffset>
            </wp:positionH>
            <wp:positionV relativeFrom="margin">
              <wp:posOffset>-280670</wp:posOffset>
            </wp:positionV>
            <wp:extent cx="768350" cy="780415"/>
            <wp:effectExtent l="0" t="0" r="0" b="635"/>
            <wp:wrapTight wrapText="bothSides">
              <wp:wrapPolygon edited="0">
                <wp:start x="0" y="0"/>
                <wp:lineTo x="0" y="21090"/>
                <wp:lineTo x="20886" y="21090"/>
                <wp:lineTo x="20886" y="0"/>
                <wp:lineTo x="0" y="0"/>
              </wp:wrapPolygon>
            </wp:wrapTight>
            <wp:docPr id="43" name="Рисунок 43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повышение эффективности градостроительного проектирования с учетом актуальных задач устойчивого развития территории и повышения качества среды жизнедеятельности граждан.</w:t>
      </w:r>
    </w:p>
    <w:p w:rsidR="004752EA" w:rsidRPr="004752EA" w:rsidRDefault="004752EA" w:rsidP="004752EA">
      <w:pPr>
        <w:keepNext/>
        <w:keepLines/>
        <w:widowControl w:val="0"/>
        <w:spacing w:after="144" w:line="280" w:lineRule="exact"/>
        <w:ind w:left="32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42" w:name="bookmark42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42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05" w:line="302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эффективности градостроительного проектирования с учетом актуальных задач устойчивого развития территории и повышения качества среды жизнедеятельности граждан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32" w:line="322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Взаимоувязка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документов стратегического социально-экономического планирования и документов территориального планирования муниципального и регионального уровней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24" w:line="307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Взаимоувязка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территориального планирования, градостроительного зонирования и планировки территорий муниципальных образований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16" w:line="302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Развитие компетенций и профессионального потенциала основных участников разработки градостроительной документации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3"/>
        </w:tabs>
        <w:spacing w:after="109" w:line="307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единой и доступной для понимания всех участников градостроительной деятельности (в том числе населения и инвесторов) терминологии и понятийного аппарата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32" w:line="322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Применение современных технологий для вовлечения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стейкхолдеров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(населения, собственников и иных заинтересованных сторон) в подготовку и реализацию градостроительной документации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0" w:line="307" w:lineRule="exact"/>
        <w:ind w:left="320" w:hanging="300"/>
        <w:rPr>
          <w:rFonts w:ascii="Segoe UI" w:eastAsia="Segoe UI" w:hAnsi="Segoe UI" w:cs="Segoe UI"/>
          <w:color w:val="000000"/>
          <w:sz w:val="25"/>
          <w:szCs w:val="25"/>
        </w:rPr>
        <w:sectPr w:rsidR="004752EA" w:rsidRPr="004752EA">
          <w:footerReference w:type="even" r:id="rId37"/>
          <w:footerReference w:type="default" r:id="rId38"/>
          <w:pgSz w:w="16838" w:h="11906" w:orient="landscape"/>
          <w:pgMar w:top="773" w:right="894" w:bottom="547" w:left="894" w:header="0" w:footer="3" w:gutter="149"/>
          <w:cols w:space="720"/>
          <w:noEndnote/>
          <w:rtlGutter/>
          <w:docGrid w:linePitch="360"/>
        </w:sect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качества реализуемых проектов в области градостроительного и архитектурно-строительного проектирования в целях формирования комфортной городской среды, отвечающей запросам общества</w:t>
      </w:r>
    </w:p>
    <w:p w:rsidR="004752EA" w:rsidRPr="004752EA" w:rsidRDefault="004752EA" w:rsidP="004752EA">
      <w:pPr>
        <w:widowControl w:val="0"/>
        <w:spacing w:after="0" w:line="340" w:lineRule="exact"/>
        <w:ind w:right="360"/>
        <w:jc w:val="right"/>
        <w:rPr>
          <w:rFonts w:ascii="Segoe UI" w:eastAsia="Segoe UI" w:hAnsi="Segoe UI" w:cs="Segoe UI"/>
          <w:b/>
          <w:bCs/>
          <w:color w:val="000000"/>
          <w:sz w:val="34"/>
          <w:szCs w:val="34"/>
        </w:rPr>
      </w:pPr>
      <w:bookmarkStart w:id="43" w:name="bookmark43"/>
      <w:r w:rsidRPr="004752EA">
        <w:rPr>
          <w:rFonts w:ascii="Segoe UI" w:eastAsia="Segoe UI" w:hAnsi="Segoe UI" w:cs="Segoe UI"/>
          <w:b/>
          <w:bCs/>
          <w:color w:val="000000"/>
          <w:sz w:val="34"/>
          <w:szCs w:val="34"/>
        </w:rPr>
        <w:lastRenderedPageBreak/>
        <w:t>■НОПРИЗ</w:t>
      </w:r>
      <w:bookmarkEnd w:id="43"/>
    </w:p>
    <w:p w:rsidR="004752EA" w:rsidRPr="004752EA" w:rsidRDefault="004752EA" w:rsidP="004752EA">
      <w:pPr>
        <w:keepNext/>
        <w:keepLines/>
        <w:widowControl w:val="0"/>
        <w:spacing w:after="419" w:line="509" w:lineRule="exact"/>
        <w:ind w:left="60" w:right="224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44" w:name="bookmark44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Архитектурно-строительное проектирование и инженерные изыскания</w:t>
      </w:r>
      <w:bookmarkEnd w:id="44"/>
    </w:p>
    <w:p w:rsidR="004752EA" w:rsidRPr="004752EA" w:rsidRDefault="004752EA" w:rsidP="004752EA">
      <w:pPr>
        <w:widowControl w:val="0"/>
        <w:spacing w:after="484" w:line="360" w:lineRule="exact"/>
        <w:ind w:left="60" w:right="100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обеспечение высокого качества работ в соответствующего современным требованиям к безопасности, эффективности, технического развития (</w:t>
      </w:r>
      <w:proofErr w:type="spellStart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цифровизации</w:t>
      </w:r>
      <w:proofErr w:type="spellEnd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), а в конечном итоге - обеспечение качества и комфортности среды жизнедеятельности человека</w:t>
      </w:r>
    </w:p>
    <w:p w:rsidR="004752EA" w:rsidRPr="004752EA" w:rsidRDefault="004752EA" w:rsidP="004752EA">
      <w:pPr>
        <w:keepNext/>
        <w:keepLines/>
        <w:widowControl w:val="0"/>
        <w:spacing w:after="204" w:line="280" w:lineRule="exact"/>
        <w:ind w:left="380" w:hanging="32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45" w:name="bookmark45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45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0" w:line="307" w:lineRule="exact"/>
        <w:ind w:left="380" w:right="100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Переход на многостадийное проектирование и инженерные изыскания с различным уровнем детализации (</w:t>
      </w:r>
      <w:r w:rsidRPr="004752EA">
        <w:rPr>
          <w:rFonts w:ascii="Segoe UI" w:eastAsia="Segoe UI" w:hAnsi="Segoe UI" w:cs="Segoe UI"/>
          <w:color w:val="000000"/>
          <w:sz w:val="25"/>
          <w:szCs w:val="25"/>
          <w:lang w:val="en-US"/>
        </w:rPr>
        <w:t>LOD</w:t>
      </w:r>
      <w:r w:rsidRPr="004752EA">
        <w:rPr>
          <w:rFonts w:ascii="Segoe UI" w:eastAsia="Segoe UI" w:hAnsi="Segoe UI" w:cs="Segoe UI"/>
          <w:color w:val="000000"/>
          <w:sz w:val="25"/>
          <w:szCs w:val="25"/>
        </w:rPr>
        <w:t>) проекта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0" w:line="499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непрерывности данных на всех этапах градостроительной деятельности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0" w:line="499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Совершенствование системы профессионального образования изыскателей и проектировщиков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0" w:line="499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Усиление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контроля за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качеством полевых работ при инженерных изысканиях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66" w:line="307" w:lineRule="exact"/>
        <w:ind w:left="380" w:right="100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Разделение понятий «архитектурно-строительное» и «инженерно-технологическое» (промышленное) проектирование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490" w:line="250" w:lineRule="exact"/>
        <w:ind w:left="380" w:hanging="32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условий для повышения роли архитектора на всех этапах градостроительной деятельности и др.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4"/>
        <w:gridCol w:w="902"/>
        <w:gridCol w:w="922"/>
        <w:gridCol w:w="907"/>
      </w:tblGrid>
      <w:tr w:rsidR="004752EA" w:rsidRPr="004752EA" w:rsidTr="002B5BB1">
        <w:trPr>
          <w:trHeight w:hRule="exact" w:val="418"/>
        </w:trPr>
        <w:tc>
          <w:tcPr>
            <w:tcW w:w="10934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902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2020</w:t>
            </w:r>
          </w:p>
        </w:tc>
        <w:tc>
          <w:tcPr>
            <w:tcW w:w="922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40" w:lineRule="exact"/>
              <w:ind w:left="1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2024</w:t>
            </w:r>
          </w:p>
        </w:tc>
        <w:tc>
          <w:tcPr>
            <w:tcW w:w="907" w:type="dxa"/>
            <w:shd w:val="clear" w:color="auto" w:fill="000000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2030</w:t>
            </w:r>
          </w:p>
        </w:tc>
      </w:tr>
      <w:tr w:rsidR="004752EA" w:rsidRPr="004752EA" w:rsidTr="002B5BB1">
        <w:trPr>
          <w:trHeight w:hRule="exact" w:val="629"/>
        </w:trPr>
        <w:tc>
          <w:tcPr>
            <w:tcW w:w="10934" w:type="dxa"/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организаций, использующих технологии информационного моделирования (в части инженерных изысканий и проектирования),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50" w:lineRule="exact"/>
              <w:ind w:left="3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</w:tr>
      <w:tr w:rsidR="004752EA" w:rsidRPr="004752EA" w:rsidTr="002B5BB1">
        <w:trPr>
          <w:trHeight w:hRule="exact" w:val="614"/>
        </w:trPr>
        <w:tc>
          <w:tcPr>
            <w:tcW w:w="1183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Доля проектных организаций, использующих отечественное программное ^ обеспечение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,%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50" w:lineRule="exact"/>
              <w:ind w:left="3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666" w:wrap="notBeside" w:vAnchor="text" w:hAnchor="text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572" w:line="400" w:lineRule="exact"/>
        <w:ind w:left="60"/>
        <w:outlineLvl w:val="2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46" w:name="bookmark46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Внедрение технологий «Умный город»</w:t>
      </w:r>
      <w:bookmarkEnd w:id="46"/>
    </w:p>
    <w:p w:rsidR="004752EA" w:rsidRPr="004752EA" w:rsidRDefault="004752EA" w:rsidP="004752EA">
      <w:pPr>
        <w:widowControl w:val="0"/>
        <w:spacing w:after="61" w:line="280" w:lineRule="exact"/>
        <w:ind w:left="380" w:hanging="30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noProof/>
          <w:color w:val="000000"/>
          <w:sz w:val="28"/>
          <w:szCs w:val="28"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7437120</wp:posOffset>
            </wp:positionH>
            <wp:positionV relativeFrom="margin">
              <wp:posOffset>-262255</wp:posOffset>
            </wp:positionV>
            <wp:extent cx="1908175" cy="859790"/>
            <wp:effectExtent l="0" t="0" r="0" b="0"/>
            <wp:wrapTight wrapText="bothSides">
              <wp:wrapPolygon edited="0">
                <wp:start x="0" y="0"/>
                <wp:lineTo x="0" y="21058"/>
                <wp:lineTo x="21348" y="21058"/>
                <wp:lineTo x="21348" y="0"/>
                <wp:lineTo x="0" y="0"/>
              </wp:wrapPolygon>
            </wp:wrapTight>
            <wp:docPr id="42" name="Рисунок 42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повышение качества управления городами и уровня жизни населения в них за счет</w:t>
      </w:r>
    </w:p>
    <w:p w:rsidR="004752EA" w:rsidRPr="004752EA" w:rsidRDefault="004752EA" w:rsidP="004752EA">
      <w:pPr>
        <w:widowControl w:val="0"/>
        <w:spacing w:after="471" w:line="280" w:lineRule="exact"/>
        <w:ind w:left="380" w:hanging="30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внедрения передовых цифровых и инженерных технологий (решений)</w:t>
      </w:r>
    </w:p>
    <w:p w:rsidR="004752EA" w:rsidRPr="004752EA" w:rsidRDefault="004752EA" w:rsidP="004752EA">
      <w:pPr>
        <w:widowControl w:val="0"/>
        <w:spacing w:after="10" w:line="280" w:lineRule="exact"/>
        <w:ind w:left="380" w:hanging="300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66" w:line="307" w:lineRule="exact"/>
        <w:ind w:left="380" w:right="2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надежности и эффективности электро-, тепло-, водоснабжения, водоотведения, систем обращения с отходами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82" w:line="250" w:lineRule="exact"/>
        <w:ind w:left="3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мобильности граждан и эффективности организации транспортных систем города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46" w:line="250" w:lineRule="exact"/>
        <w:ind w:left="3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эффективности проектирования строительства и эксплуатации объектов недвижимости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20" w:line="307" w:lineRule="exact"/>
        <w:ind w:left="380" w:right="2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объема, качества и доступности в электронной форме информации об объектах и ситуации в городе, сервисов для ее обработки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66" w:line="307" w:lineRule="exact"/>
        <w:ind w:left="380" w:right="2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качества предоставляемых услуг и вовлеченности всех заинтересованных сторон в процессы управления городом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7"/>
        </w:tabs>
        <w:spacing w:after="135" w:line="250" w:lineRule="exact"/>
        <w:ind w:left="3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повышение эффективности использования городских территорий</w:t>
      </w:r>
    </w:p>
    <w:p w:rsidR="004752EA" w:rsidRPr="004752EA" w:rsidRDefault="004752EA" w:rsidP="004752EA">
      <w:pPr>
        <w:widowControl w:val="0"/>
        <w:numPr>
          <w:ilvl w:val="0"/>
          <w:numId w:val="26"/>
        </w:numPr>
        <w:tabs>
          <w:tab w:val="left" w:pos="382"/>
        </w:tabs>
        <w:spacing w:after="296" w:line="322" w:lineRule="exact"/>
        <w:ind w:left="380" w:right="24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формирование и обеспечение развития инновационной инфраструктуры, решающей задачи технологического развития и развития человеческого капитала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32"/>
        <w:gridCol w:w="1162"/>
        <w:gridCol w:w="1061"/>
        <w:gridCol w:w="1037"/>
      </w:tblGrid>
      <w:tr w:rsidR="004752EA" w:rsidRPr="004752EA" w:rsidTr="002B5BB1">
        <w:trPr>
          <w:trHeight w:hRule="exact" w:val="466"/>
          <w:jc w:val="center"/>
        </w:trPr>
        <w:tc>
          <w:tcPr>
            <w:tcW w:w="10632" w:type="dxa"/>
            <w:shd w:val="clear" w:color="auto" w:fill="000000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Показатель</w:t>
            </w:r>
          </w:p>
        </w:tc>
        <w:tc>
          <w:tcPr>
            <w:tcW w:w="1162" w:type="dxa"/>
            <w:shd w:val="clear" w:color="auto" w:fill="000000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50" w:lineRule="exact"/>
              <w:ind w:left="3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b/>
                <w:bCs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061" w:type="dxa"/>
            <w:shd w:val="clear" w:color="auto" w:fill="000000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5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2024</w:t>
            </w:r>
          </w:p>
        </w:tc>
        <w:tc>
          <w:tcPr>
            <w:tcW w:w="1037" w:type="dxa"/>
            <w:shd w:val="clear" w:color="auto" w:fill="000000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50" w:lineRule="exact"/>
              <w:ind w:left="2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730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Среднее значение индекса эффективности цифровой трансформации городского хозяйства в субъектах Российской Федерации («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  <w:lang w:val="en-US"/>
              </w:rPr>
              <w:t>IQ</w:t>
            </w: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 xml:space="preserve"> городов»)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  <w:lang w:val="en-US"/>
              </w:rPr>
              <w:t>N+5%</w:t>
            </w:r>
          </w:p>
        </w:tc>
        <w:tc>
          <w:tcPr>
            <w:tcW w:w="1061" w:type="dxa"/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  <w:lang w:val="en-US"/>
              </w:rPr>
              <w:t>N+30%</w:t>
            </w:r>
          </w:p>
        </w:tc>
        <w:tc>
          <w:tcPr>
            <w:tcW w:w="1037" w:type="dxa"/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  <w:lang w:val="en-US"/>
              </w:rPr>
              <w:t>N+50%</w:t>
            </w:r>
          </w:p>
        </w:tc>
      </w:tr>
      <w:tr w:rsidR="004752EA" w:rsidRPr="004752EA" w:rsidTr="002B5BB1">
        <w:trPr>
          <w:trHeight w:hRule="exact" w:val="763"/>
          <w:jc w:val="center"/>
        </w:trPr>
        <w:tc>
          <w:tcPr>
            <w:tcW w:w="10632" w:type="dxa"/>
            <w:tcBorders>
              <w:top w:val="single" w:sz="4" w:space="0" w:color="auto"/>
            </w:tcBorders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32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Доля жителей городов старше 14 лет, имеющих возможность участвовать с использованием цифровых технологий в решении вопросов городского развития</w:t>
            </w:r>
          </w:p>
        </w:tc>
        <w:tc>
          <w:tcPr>
            <w:tcW w:w="1162" w:type="dxa"/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90" w:lineRule="exact"/>
              <w:ind w:right="32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Arial" w:eastAsia="Arial" w:hAnsi="Arial" w:cs="Arial"/>
                <w:color w:val="000000"/>
                <w:sz w:val="25"/>
                <w:szCs w:val="25"/>
              </w:rPr>
              <w:t>10</w:t>
            </w:r>
            <w:r w:rsidRPr="004752EA">
              <w:rPr>
                <w:rFonts w:ascii="Candara" w:eastAsia="Candara" w:hAnsi="Candara" w:cs="Candara"/>
                <w:b/>
                <w:bCs/>
                <w:color w:val="000000"/>
                <w:sz w:val="29"/>
                <w:szCs w:val="29"/>
              </w:rPr>
              <w:t>%</w:t>
            </w:r>
          </w:p>
        </w:tc>
        <w:tc>
          <w:tcPr>
            <w:tcW w:w="1061" w:type="dxa"/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037" w:type="dxa"/>
            <w:shd w:val="clear" w:color="auto" w:fill="FFFFFF"/>
          </w:tcPr>
          <w:p w:rsidR="004752EA" w:rsidRPr="004752EA" w:rsidRDefault="004752EA" w:rsidP="004752EA">
            <w:pPr>
              <w:framePr w:w="13891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000000"/>
                <w:sz w:val="24"/>
                <w:szCs w:val="24"/>
              </w:rPr>
              <w:t>80%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pgSz w:w="16838" w:h="11906" w:orient="landscape"/>
          <w:pgMar w:top="1319" w:right="1010" w:bottom="906" w:left="1010" w:header="0" w:footer="3" w:gutter="0"/>
          <w:cols w:space="720"/>
          <w:noEndnote/>
          <w:docGrid w:linePitch="360"/>
        </w:sectPr>
      </w:pPr>
    </w:p>
    <w:p w:rsidR="004752EA" w:rsidRPr="004752EA" w:rsidRDefault="00291742" w:rsidP="004752EA">
      <w:pPr>
        <w:keepNext/>
        <w:keepLines/>
        <w:widowControl w:val="0"/>
        <w:spacing w:after="0" w:line="400" w:lineRule="exact"/>
        <w:outlineLvl w:val="2"/>
        <w:rPr>
          <w:rFonts w:ascii="Segoe UI" w:eastAsia="Segoe UI" w:hAnsi="Segoe UI" w:cs="Segoe UI"/>
          <w:b/>
          <w:bCs/>
          <w:color w:val="000000"/>
          <w:sz w:val="40"/>
          <w:szCs w:val="40"/>
        </w:rPr>
        <w:sectPr w:rsidR="004752EA" w:rsidRPr="004752EA">
          <w:pgSz w:w="16838" w:h="11906" w:orient="landscape"/>
          <w:pgMar w:top="1537" w:right="10216" w:bottom="1225" w:left="1283" w:header="0" w:footer="3" w:gutter="0"/>
          <w:cols w:space="720"/>
          <w:noEndnote/>
          <w:docGrid w:linePitch="360"/>
        </w:sectPr>
      </w:pPr>
      <w:r w:rsidRPr="00291742">
        <w:rPr>
          <w:rFonts w:ascii="Segoe UI" w:eastAsia="Segoe UI" w:hAnsi="Segoe UI" w:cs="Segoe UI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63500" distR="63500" simplePos="0" relativeHeight="251688960" behindDoc="1" locked="0" layoutInCell="1" allowOverlap="1">
                <wp:simplePos x="0" y="0"/>
                <wp:positionH relativeFrom="margin">
                  <wp:posOffset>-453390</wp:posOffset>
                </wp:positionH>
                <wp:positionV relativeFrom="margin">
                  <wp:posOffset>416560</wp:posOffset>
                </wp:positionV>
                <wp:extent cx="2494280" cy="4648835"/>
                <wp:effectExtent l="0" t="0" r="1270" b="0"/>
                <wp:wrapSquare wrapText="bothSides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4648835"/>
                        </a:xfrm>
                        <a:prstGeom prst="rect">
                          <a:avLst/>
                        </a:prstGeom>
                        <a:solidFill>
                          <a:srgbClr val="29B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BB1" w:rsidRDefault="002B5BB1" w:rsidP="004752EA">
                            <w:pPr>
                              <w:shd w:val="clear" w:color="auto" w:fill="000000"/>
                              <w:spacing w:after="78" w:line="2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Промышленное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556" w:line="2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строительство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126" w:line="2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Инфраструктурное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74" w:line="2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(транспортное)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231" w:line="2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строительство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180" w:line="360" w:lineRule="exact"/>
                              <w:ind w:left="120"/>
                              <w:jc w:val="center"/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Строительство объектов социальной инфраструктуры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180" w:line="360" w:lineRule="exact"/>
                              <w:ind w:left="120"/>
                              <w:jc w:val="center"/>
                            </w:pP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364" w:line="36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Функционирование строительной отрасли в рамках ЕДЭС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589" w:line="355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Экспорт услуг в строительной отрасли</w:t>
                            </w:r>
                          </w:p>
                          <w:p w:rsidR="002B5BB1" w:rsidRDefault="002B5BB1" w:rsidP="004752EA">
                            <w:pPr>
                              <w:shd w:val="clear" w:color="auto" w:fill="000000"/>
                              <w:spacing w:after="0" w:line="370" w:lineRule="exact"/>
                              <w:ind w:left="120"/>
                              <w:jc w:val="center"/>
                            </w:pPr>
                            <w:r>
                              <w:rPr>
                                <w:rStyle w:val="250ptExact"/>
                                <w:b w:val="0"/>
                                <w:bCs w:val="0"/>
                                <w:spacing w:val="0"/>
                              </w:rPr>
                              <w:t>Экспорт услуг в строительной отрасли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039" type="#_x0000_t202" style="position:absolute;margin-left:-35.7pt;margin-top:32.8pt;width:196.4pt;height:366.05pt;z-index:-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" fillcolor="#29bdbb" stroked="f">
                <v:textbox inset="0,0,0,0">
                  <w:txbxContent>
                    <w:p w:rsidR="002B5BB1" w:rsidRDefault="002B5BB1" w:rsidP="004752EA">
                      <w:pPr>
                        <w:shd w:val="clear" w:color="auto" w:fill="000000"/>
                        <w:spacing w:after="78" w:line="2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Промышленное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556" w:line="2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строительство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126" w:line="2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Инфраструктурное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74" w:line="2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(транспортное)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231" w:line="2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строительство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180" w:line="360" w:lineRule="exact"/>
                        <w:ind w:left="120"/>
                        <w:jc w:val="center"/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Строительство объектов социальной инфраструктуры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180" w:line="360" w:lineRule="exact"/>
                        <w:ind w:left="120"/>
                        <w:jc w:val="center"/>
                      </w:pPr>
                    </w:p>
                    <w:p w:rsidR="002B5BB1" w:rsidRDefault="002B5BB1" w:rsidP="004752EA">
                      <w:pPr>
                        <w:shd w:val="clear" w:color="auto" w:fill="000000"/>
                        <w:spacing w:after="364" w:line="36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Функционирование строительной отрасли в рамках ЕДЭС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589" w:line="355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Экспорт услуг в строительной отрасли</w:t>
                      </w:r>
                    </w:p>
                    <w:p w:rsidR="002B5BB1" w:rsidRDefault="002B5BB1" w:rsidP="004752EA">
                      <w:pPr>
                        <w:shd w:val="clear" w:color="auto" w:fill="000000"/>
                        <w:spacing w:after="0" w:line="370" w:lineRule="exact"/>
                        <w:ind w:left="120"/>
                        <w:jc w:val="center"/>
                      </w:pPr>
                      <w:r>
                        <w:rPr>
                          <w:rStyle w:val="250ptExact"/>
                          <w:b w:val="0"/>
                          <w:bCs w:val="0"/>
                          <w:spacing w:val="0"/>
                        </w:rPr>
                        <w:t>Экспорт услуг в строительной отрасли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52EA" w:rsidRPr="004752EA">
        <w:rPr>
          <w:rFonts w:ascii="Segoe UI" w:eastAsia="Segoe UI" w:hAnsi="Segoe UI" w:cs="Segoe UI"/>
          <w:b/>
          <w:bCs/>
          <w:noProof/>
          <w:color w:val="000000"/>
          <w:sz w:val="40"/>
          <w:szCs w:val="40"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6346190</wp:posOffset>
            </wp:positionH>
            <wp:positionV relativeFrom="margin">
              <wp:posOffset>-234950</wp:posOffset>
            </wp:positionV>
            <wp:extent cx="2846705" cy="762000"/>
            <wp:effectExtent l="0" t="0" r="0" b="0"/>
            <wp:wrapTight wrapText="bothSides">
              <wp:wrapPolygon edited="0">
                <wp:start x="0" y="0"/>
                <wp:lineTo x="0" y="21060"/>
                <wp:lineTo x="21393" y="21060"/>
                <wp:lineTo x="21393" y="0"/>
                <wp:lineTo x="0" y="0"/>
              </wp:wrapPolygon>
            </wp:wrapTight>
            <wp:docPr id="41" name="Рисунок 41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7" w:name="bookmark47"/>
      <w:r w:rsidR="004752EA"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Комплексное развитие</w:t>
      </w:r>
      <w:bookmarkEnd w:id="47"/>
    </w:p>
    <w:p w:rsidR="004752EA" w:rsidRPr="004752EA" w:rsidRDefault="004752EA" w:rsidP="004752EA">
      <w:pPr>
        <w:widowControl w:val="0"/>
        <w:spacing w:after="240" w:line="360" w:lineRule="exact"/>
        <w:ind w:right="1060"/>
        <w:jc w:val="both"/>
        <w:rPr>
          <w:rFonts w:ascii="Segoe UI" w:eastAsia="Segoe UI" w:hAnsi="Segoe UI" w:cs="Segoe UI"/>
          <w:color w:val="000000"/>
          <w:sz w:val="24"/>
          <w:szCs w:val="24"/>
        </w:r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Снижение зависимости от иностранных технологий в области строительства промышленных объектов, особенно технически сложных и уникальных крупных объектов</w:t>
      </w:r>
    </w:p>
    <w:p w:rsidR="004752EA" w:rsidRPr="004752EA" w:rsidRDefault="004752EA" w:rsidP="004752EA">
      <w:pPr>
        <w:widowControl w:val="0"/>
        <w:spacing w:after="240" w:line="360" w:lineRule="exact"/>
        <w:ind w:right="340"/>
        <w:rPr>
          <w:rFonts w:ascii="Segoe UI" w:eastAsia="Segoe UI" w:hAnsi="Segoe UI" w:cs="Segoe UI"/>
          <w:color w:val="000000"/>
          <w:sz w:val="24"/>
          <w:szCs w:val="24"/>
        </w:r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Обеспечение реализации Комплексного плана модернизации и расширения магистральной транспортной инфраструктуры до 2024 года и других стратегических документов</w:t>
      </w:r>
    </w:p>
    <w:p w:rsidR="004752EA" w:rsidRPr="004752EA" w:rsidRDefault="004752EA" w:rsidP="004752EA">
      <w:pPr>
        <w:widowControl w:val="0"/>
        <w:spacing w:after="240" w:line="360" w:lineRule="exact"/>
        <w:ind w:right="340"/>
        <w:rPr>
          <w:rFonts w:ascii="Segoe UI" w:eastAsia="Segoe UI" w:hAnsi="Segoe UI" w:cs="Segoe UI"/>
          <w:color w:val="000000"/>
          <w:sz w:val="24"/>
          <w:szCs w:val="24"/>
        </w:r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Обеспечение социальных гарантий граждан, комплексное развитие с целью создания современной, качественной городской среды, обеспеченной необходимыми объектами инфраструктуры</w:t>
      </w:r>
    </w:p>
    <w:p w:rsidR="004752EA" w:rsidRPr="004752EA" w:rsidRDefault="004752EA" w:rsidP="004752EA">
      <w:pPr>
        <w:widowControl w:val="0"/>
        <w:spacing w:after="604" w:line="360" w:lineRule="exact"/>
        <w:ind w:right="340"/>
        <w:rPr>
          <w:rFonts w:ascii="Segoe UI" w:eastAsia="Segoe UI" w:hAnsi="Segoe UI" w:cs="Segoe UI"/>
          <w:color w:val="000000"/>
          <w:sz w:val="24"/>
          <w:szCs w:val="24"/>
        </w:r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Усиление инвестиционной активности России в реализации крупнейших совместных инвестиционных проектов строительства и реконструкции на уровне ЕАЭС</w:t>
      </w:r>
    </w:p>
    <w:p w:rsidR="004752EA" w:rsidRPr="004752EA" w:rsidRDefault="004752EA" w:rsidP="004752EA">
      <w:pPr>
        <w:widowControl w:val="0"/>
        <w:spacing w:after="759" w:line="280" w:lineRule="exact"/>
        <w:jc w:val="both"/>
        <w:rPr>
          <w:rFonts w:ascii="Segoe UI" w:eastAsia="Segoe UI" w:hAnsi="Segoe UI" w:cs="Segoe UI"/>
          <w:color w:val="000000"/>
          <w:sz w:val="24"/>
          <w:szCs w:val="24"/>
        </w:r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Увеличение объемов экспорта строительных услуг</w:t>
      </w:r>
    </w:p>
    <w:p w:rsidR="004752EA" w:rsidRPr="004752EA" w:rsidRDefault="004752EA" w:rsidP="004752EA">
      <w:pPr>
        <w:widowControl w:val="0"/>
        <w:spacing w:after="0" w:line="370" w:lineRule="exact"/>
        <w:ind w:left="480" w:right="3460"/>
        <w:rPr>
          <w:rFonts w:ascii="Segoe UI" w:eastAsia="Segoe UI" w:hAnsi="Segoe UI" w:cs="Segoe UI"/>
          <w:color w:val="000000"/>
          <w:sz w:val="28"/>
          <w:szCs w:val="28"/>
        </w:rPr>
        <w:sectPr w:rsidR="004752EA" w:rsidRPr="004752EA">
          <w:type w:val="continuous"/>
          <w:pgSz w:w="16838" w:h="11906" w:orient="landscape"/>
          <w:pgMar w:top="1537" w:right="1744" w:bottom="1225" w:left="5291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color w:val="000000"/>
          <w:sz w:val="24"/>
          <w:szCs w:val="24"/>
        </w:rPr>
        <w:t>Строительные материалы и оборудование Строительно-дорожная техника</w:t>
      </w:r>
    </w:p>
    <w:p w:rsidR="004752EA" w:rsidRPr="004752EA" w:rsidRDefault="004752EA" w:rsidP="004752EA">
      <w:pPr>
        <w:keepNext/>
        <w:keepLines/>
        <w:widowControl w:val="0"/>
        <w:spacing w:after="562" w:line="400" w:lineRule="exact"/>
        <w:ind w:left="2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48" w:name="bookmark48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Промышленное строительство</w:t>
      </w:r>
      <w:bookmarkEnd w:id="48"/>
    </w:p>
    <w:p w:rsidR="004752EA" w:rsidRPr="004752EA" w:rsidRDefault="004752EA" w:rsidP="004752EA">
      <w:pPr>
        <w:widowControl w:val="0"/>
        <w:spacing w:after="182" w:line="280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Цели и задачи: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8"/>
        </w:tabs>
        <w:spacing w:after="112" w:line="360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Снижение зависимости от иностранных технологий в области строительства промышленных объектов, особенно при проектировании и строительстве технически сложных и уникальных крупных объектов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22"/>
        </w:tabs>
        <w:spacing w:after="120" w:line="370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Стимулирование развития современных строительных предприятий-интеграторов полного цикла, способных реализовывать масштабные индустриальные проекты под ключ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132" w:line="370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proofErr w:type="spellStart"/>
      <w:r w:rsidRPr="004752EA">
        <w:rPr>
          <w:rFonts w:ascii="Segoe UI" w:eastAsia="Segoe UI" w:hAnsi="Segoe UI" w:cs="Segoe UI"/>
          <w:color w:val="000000"/>
          <w:sz w:val="28"/>
          <w:szCs w:val="28"/>
        </w:rPr>
        <w:t>Приоритизация</w:t>
      </w:r>
      <w:proofErr w:type="spellEnd"/>
      <w:r w:rsidRPr="004752EA">
        <w:rPr>
          <w:rFonts w:ascii="Segoe UI" w:eastAsia="Segoe UI" w:hAnsi="Segoe UI" w:cs="Segoe UI"/>
          <w:color w:val="000000"/>
          <w:sz w:val="28"/>
          <w:szCs w:val="28"/>
        </w:rPr>
        <w:t xml:space="preserve"> компетенций и квалификации при выборе подрядчика в промышленном строительстве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8"/>
        </w:tabs>
        <w:spacing w:after="120" w:line="355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Снижение необходимого размера обеспечения исполнения контрактов исходя из годовой, а не полной стоимости работ для расширения круга потенциальных подрядчиков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13"/>
        </w:tabs>
        <w:spacing w:after="109" w:line="355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Масштабное использование типовых проектных решений в сфере промышленного строительства преимущественно на базе технологий информационного моделирования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2"/>
        </w:tabs>
        <w:spacing w:after="0" w:line="370" w:lineRule="exact"/>
        <w:ind w:left="320" w:hanging="300"/>
        <w:jc w:val="both"/>
        <w:rPr>
          <w:rFonts w:ascii="Segoe UI" w:eastAsia="Segoe UI" w:hAnsi="Segoe UI" w:cs="Segoe UI"/>
          <w:color w:val="000000"/>
          <w:sz w:val="28"/>
          <w:szCs w:val="28"/>
        </w:rPr>
        <w:sectPr w:rsidR="004752EA" w:rsidRPr="004752EA">
          <w:pgSz w:w="16838" w:h="11906" w:orient="landscape"/>
          <w:pgMar w:top="2135" w:right="1617" w:bottom="2130" w:left="1617" w:header="0" w:footer="3" w:gutter="0"/>
          <w:cols w:space="720"/>
          <w:noEndnote/>
          <w:docGrid w:linePitch="360"/>
        </w:sectPr>
      </w:pPr>
      <w:r w:rsidRPr="004752EA">
        <w:rPr>
          <w:rFonts w:ascii="Segoe UI" w:eastAsia="Segoe UI" w:hAnsi="Segoe UI" w:cs="Segoe UI"/>
          <w:color w:val="000000"/>
          <w:sz w:val="28"/>
          <w:szCs w:val="28"/>
        </w:rPr>
        <w:t>Повышение кадрового потенциала путем развития квалификаций в сфере промышленного строительства, развитие компетенций работников отрасли</w:t>
      </w:r>
    </w:p>
    <w:p w:rsidR="004752EA" w:rsidRPr="004752EA" w:rsidRDefault="004752EA" w:rsidP="004752EA">
      <w:pPr>
        <w:keepNext/>
        <w:keepLines/>
        <w:widowControl w:val="0"/>
        <w:spacing w:after="382" w:line="400" w:lineRule="exact"/>
        <w:ind w:left="9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49" w:name="bookmark49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Инфраструктурное (транспортное) строительство</w:t>
      </w:r>
      <w:bookmarkEnd w:id="49"/>
    </w:p>
    <w:p w:rsidR="004752EA" w:rsidRPr="004752EA" w:rsidRDefault="004752EA" w:rsidP="004752EA">
      <w:pPr>
        <w:keepNext/>
        <w:keepLines/>
        <w:widowControl w:val="0"/>
        <w:spacing w:after="0" w:line="280" w:lineRule="exact"/>
        <w:ind w:left="128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50" w:name="bookmark50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Цель:</w:t>
      </w:r>
      <w:bookmarkEnd w:id="50"/>
    </w:p>
    <w:p w:rsidR="004752EA" w:rsidRPr="004752EA" w:rsidRDefault="004752EA" w:rsidP="004752EA">
      <w:pPr>
        <w:keepNext/>
        <w:keepLines/>
        <w:widowControl w:val="0"/>
        <w:spacing w:after="0" w:line="360" w:lineRule="exact"/>
        <w:ind w:left="1560" w:right="36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51" w:name="bookmark51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Обеспечение реализации Комплексного плана модернизации и расширения магистральной транспортной инфраструктуры до 2024 года и других стратегических документов</w:t>
      </w:r>
      <w:bookmarkEnd w:id="51"/>
    </w:p>
    <w:p w:rsidR="004752EA" w:rsidRPr="004752EA" w:rsidRDefault="004752EA" w:rsidP="004752EA">
      <w:pPr>
        <w:widowControl w:val="0"/>
        <w:spacing w:after="0" w:line="370" w:lineRule="exact"/>
        <w:ind w:left="1560" w:right="120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Непрерывное повышение качества работ путем внедрения новых строительных технологий и улучшения организации труда</w:t>
      </w:r>
    </w:p>
    <w:p w:rsidR="004752EA" w:rsidRPr="004752EA" w:rsidRDefault="004752EA" w:rsidP="004752EA">
      <w:pPr>
        <w:keepNext/>
        <w:keepLines/>
        <w:widowControl w:val="0"/>
        <w:spacing w:after="140" w:line="280" w:lineRule="exact"/>
        <w:ind w:left="128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52" w:name="bookmark52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52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8"/>
        </w:tabs>
        <w:spacing w:after="109" w:line="307" w:lineRule="exact"/>
        <w:ind w:left="128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Увеличение горизонта планирования программных документов в области транспортной инфраструктуры уровня субъектов Российской Федерации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82"/>
        </w:tabs>
        <w:spacing w:after="177" w:line="322" w:lineRule="exact"/>
        <w:ind w:left="128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Снижение необходимого размера обеспечения исполнения контрактов исходя из годовой, а не полной стоимости работ для расширения круга потенциальных подрядчиков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82"/>
        </w:tabs>
        <w:spacing w:after="146" w:line="250" w:lineRule="exact"/>
        <w:ind w:left="12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Ускорение темпов актуализации действующей сметно-нормативной базы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3"/>
        </w:tabs>
        <w:spacing w:after="120" w:line="307" w:lineRule="exact"/>
        <w:ind w:left="128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Доведение доли контрактов, предусматривающих использование новых технологий и материалов, до 80% от общего объема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8"/>
        </w:tabs>
        <w:spacing w:after="179" w:line="307" w:lineRule="exact"/>
        <w:ind w:left="1280" w:right="2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Мониторинг резерва мощностей для недопущения его дефицита с учетом потенциального объема заказов частных лиц, не включенных в документы стратегического планирования</w:t>
      </w:r>
    </w:p>
    <w:p w:rsidR="004752EA" w:rsidRPr="004752EA" w:rsidRDefault="004752EA" w:rsidP="004752EA">
      <w:pPr>
        <w:framePr w:w="13651" w:wrap="notBeside" w:vAnchor="text" w:hAnchor="text" w:xAlign="center" w:y="1"/>
        <w:widowControl w:val="0"/>
        <w:numPr>
          <w:ilvl w:val="0"/>
          <w:numId w:val="27"/>
        </w:numPr>
        <w:tabs>
          <w:tab w:val="left" w:pos="298"/>
        </w:tabs>
        <w:spacing w:after="0" w:line="250" w:lineRule="exact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Содействие формированию рынка аренды дорожной строительной техники в регионах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46"/>
        <w:gridCol w:w="1402"/>
        <w:gridCol w:w="1397"/>
        <w:gridCol w:w="1406"/>
      </w:tblGrid>
      <w:tr w:rsidR="004752EA" w:rsidRPr="004752EA" w:rsidTr="002B5BB1">
        <w:trPr>
          <w:trHeight w:hRule="exact" w:val="331"/>
          <w:jc w:val="center"/>
        </w:trPr>
        <w:tc>
          <w:tcPr>
            <w:tcW w:w="944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40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2022</w:t>
            </w:r>
          </w:p>
        </w:tc>
        <w:tc>
          <w:tcPr>
            <w:tcW w:w="139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2024</w:t>
            </w:r>
          </w:p>
        </w:tc>
        <w:tc>
          <w:tcPr>
            <w:tcW w:w="1406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</w:rPr>
              <w:t>2030</w:t>
            </w:r>
          </w:p>
        </w:tc>
      </w:tr>
      <w:tr w:rsidR="004752EA" w:rsidRPr="004752EA" w:rsidTr="002B5BB1">
        <w:trPr>
          <w:trHeight w:hRule="exact" w:val="634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2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Повышение индекса качества транспортной инфраструктуры относительно уровня 2017 года, %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15,5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752EA" w:rsidRPr="004752EA" w:rsidTr="002B5BB1">
        <w:trPr>
          <w:trHeight w:hRule="exact" w:val="835"/>
          <w:jc w:val="center"/>
        </w:trPr>
        <w:tc>
          <w:tcPr>
            <w:tcW w:w="944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Доля автомобильных дорог регионального значения, соответствующих нормативным требованиям, %</w:t>
            </w:r>
          </w:p>
        </w:tc>
        <w:tc>
          <w:tcPr>
            <w:tcW w:w="140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44,9</w:t>
            </w:r>
          </w:p>
        </w:tc>
        <w:tc>
          <w:tcPr>
            <w:tcW w:w="139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50,9</w:t>
            </w:r>
          </w:p>
        </w:tc>
        <w:tc>
          <w:tcPr>
            <w:tcW w:w="1406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9D0101" w:rsidP="004752EA">
      <w:pPr>
        <w:framePr w:h="499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Files\\Users\\Z\\AppData\\Local\\Temp\\FineReader11\\media\\image22.jpeg"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Files\\Users\\Z\\AppData\\Local\\Temp\\FineReader11\\media\\image22.jpeg"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Files\\Users\\Z\\AppData\\Local\\Temp\\FineReader11\\media\\image22.jpeg"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Files\\Users\\Z\\AppData\\Local\\Temp\\FineReader11\\media\\image22.jpeg"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31" type="#_x0000_t75" style="width:708pt;height:24.8pt">
            <v:imagedata r:id="rId41" r:href="rId42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framePr w:h="499" w:wrap="notBeside" w:vAnchor="text" w:hAnchor="text" w:xAlign="center" w:y="1"/>
        <w:widowControl w:val="0"/>
        <w:spacing w:after="0" w:line="150" w:lineRule="exact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*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прогноз до 2030 года в настоящее время не сформирован</w: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after="507" w:line="400" w:lineRule="exact"/>
        <w:ind w:left="2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53" w:name="bookmark53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Функционирование строительной отрасли в рамках ЕАЭС</w:t>
      </w:r>
      <w:bookmarkEnd w:id="53"/>
    </w:p>
    <w:p w:rsidR="004752EA" w:rsidRPr="004752EA" w:rsidRDefault="004752EA" w:rsidP="004752EA">
      <w:pPr>
        <w:keepNext/>
        <w:keepLines/>
        <w:widowControl w:val="0"/>
        <w:spacing w:after="0" w:line="280" w:lineRule="exact"/>
        <w:ind w:left="340" w:hanging="30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54" w:name="bookmark54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Цель:</w:t>
      </w:r>
      <w:bookmarkEnd w:id="54"/>
    </w:p>
    <w:p w:rsidR="004752EA" w:rsidRPr="004752EA" w:rsidRDefault="004752EA" w:rsidP="004752EA">
      <w:pPr>
        <w:keepNext/>
        <w:keepLines/>
        <w:widowControl w:val="0"/>
        <w:spacing w:after="0" w:line="370" w:lineRule="exact"/>
        <w:ind w:left="600" w:right="70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55" w:name="bookmark55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усиление инвестиционной активности России в реализации крупнейших совместных инвестиционных проектов строительства и реконструкции на уровне ЕАЭС предоставление актуальной официальной информации о крупнейших совместных инвестиционных проектах, реализуемых на территории ЕАЭС</w:t>
      </w:r>
      <w:bookmarkEnd w:id="55"/>
    </w:p>
    <w:p w:rsidR="004752EA" w:rsidRPr="004752EA" w:rsidRDefault="004752EA" w:rsidP="004752EA">
      <w:pPr>
        <w:widowControl w:val="0"/>
        <w:spacing w:after="540" w:line="355" w:lineRule="exact"/>
        <w:ind w:left="600" w:right="2180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формирование взаимосогласованной системы нормативных документов в строительстве, </w:t>
      </w:r>
      <w:proofErr w:type="gramStart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гармонизированную</w:t>
      </w:r>
      <w:proofErr w:type="gramEnd"/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 с международными стандартами</w:t>
      </w:r>
    </w:p>
    <w:p w:rsidR="004752EA" w:rsidRPr="004752EA" w:rsidRDefault="004752EA" w:rsidP="004752EA">
      <w:pPr>
        <w:keepNext/>
        <w:keepLines/>
        <w:widowControl w:val="0"/>
        <w:spacing w:after="140" w:line="280" w:lineRule="exact"/>
        <w:ind w:left="340" w:hanging="30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56" w:name="bookmark56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56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20" w:line="307" w:lineRule="exact"/>
        <w:ind w:left="3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Увеличение стоимостного объема российских инвестиций в проекты в области энергетического и промышленного строительства в государствах-членах ЕАЭС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09" w:line="307" w:lineRule="exact"/>
        <w:ind w:left="3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благоприятных условий для улучшения инвестиционной активности государств-членов ЕАЭС на территории Российской Федерации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32" w:line="322" w:lineRule="exact"/>
        <w:ind w:left="3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Организация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мониторинга реализации инвестиционных планов крупнейших компаний государств-членов</w:t>
      </w:r>
      <w:proofErr w:type="gram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ЕАЭС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42"/>
        </w:tabs>
        <w:spacing w:after="120" w:line="307" w:lineRule="exact"/>
        <w:ind w:left="3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Создание наднациональной платформы индустриальных и инфраструктурных проектов, реализуемых в формате государственно-частного партнерства в рамках ЕАЭС, с формированием общей базы по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инвестпроектам</w:t>
      </w:r>
      <w:proofErr w:type="spellEnd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33"/>
        </w:tabs>
        <w:spacing w:after="0" w:line="307" w:lineRule="exact"/>
        <w:ind w:left="34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Дальнейшее наполнение и расширение базы данных крупнейших инвестиционных проектов промышленного строительства, включая объекты инфраструктуры в государствах-членах ЕАЭС</w:t>
      </w:r>
    </w:p>
    <w:p w:rsidR="004752EA" w:rsidRPr="004752EA" w:rsidRDefault="004752EA" w:rsidP="004752EA">
      <w:pPr>
        <w:keepNext/>
        <w:keepLines/>
        <w:widowControl w:val="0"/>
        <w:spacing w:after="387" w:line="400" w:lineRule="exact"/>
        <w:ind w:left="6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57" w:name="bookmark57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t>Экспорт услуг в строительной отрасли</w:t>
      </w:r>
      <w:bookmarkEnd w:id="57"/>
    </w:p>
    <w:p w:rsidR="004752EA" w:rsidRPr="004752EA" w:rsidRDefault="004752EA" w:rsidP="004752EA">
      <w:pPr>
        <w:keepNext/>
        <w:keepLines/>
        <w:widowControl w:val="0"/>
        <w:spacing w:after="124" w:line="280" w:lineRule="exact"/>
        <w:ind w:left="60" w:right="522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58" w:name="bookmark58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 xml:space="preserve">увеличение объемов экспорта строительных услуг </w:t>
      </w:r>
      <w:r w:rsidRPr="004752EA">
        <w:rPr>
          <w:rFonts w:ascii="Segoe UI" w:eastAsia="Segoe UI" w:hAnsi="Segoe UI" w:cs="Segoe UI"/>
          <w:color w:val="000000"/>
          <w:sz w:val="28"/>
          <w:szCs w:val="28"/>
        </w:rPr>
        <w:t>Задачи:</w:t>
      </w:r>
      <w:bookmarkEnd w:id="58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80" w:line="302" w:lineRule="exact"/>
        <w:ind w:left="360" w:right="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Приоритизация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развития и создания механизмов поддержки экспорта в тех секторах, где Россия имеет значительный потенциал наращивания компетенций в среднесрочной перспективе и глобальную конкурентоспособность (атомная энергетика, трубопроводный транспорт, дорожное и мостостроение и др.)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222" w:line="302" w:lineRule="exact"/>
        <w:ind w:left="360" w:right="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Наращивание компетенций (в том числе за счет участия в зарубежных проектах) в ряде секторов строительства (строительство сложных энергетических объектов, транспортной инфраструктуры, производственных комплексов, </w:t>
      </w:r>
      <w:r w:rsidRPr="004752EA">
        <w:rPr>
          <w:rFonts w:ascii="Segoe UI" w:eastAsia="Segoe UI" w:hAnsi="Segoe UI" w:cs="Segoe UI"/>
          <w:color w:val="000000"/>
          <w:sz w:val="25"/>
          <w:szCs w:val="25"/>
        </w:rPr>
        <w:lastRenderedPageBreak/>
        <w:t>сложных инженерных сооружений, военных объектов)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192" w:line="250" w:lineRule="exact"/>
        <w:ind w:left="3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Расширение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страновой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диверсификации экспорта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50" w:line="250" w:lineRule="exact"/>
        <w:ind w:left="3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Снижение издержек российских поставщиков строительных услуг при выходе на внешние рынки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72"/>
        </w:tabs>
        <w:spacing w:after="959" w:line="307" w:lineRule="exact"/>
        <w:ind w:left="360" w:right="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Гармонизация норм и правил российской строительной отрасли с международными стандартами в тех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страновых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сегментах и видах строительства, где Россия имеет экспортный потенциал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2"/>
        <w:gridCol w:w="1325"/>
        <w:gridCol w:w="1104"/>
        <w:gridCol w:w="1070"/>
      </w:tblGrid>
      <w:tr w:rsidR="004752EA" w:rsidRPr="004752EA" w:rsidTr="002B5BB1">
        <w:trPr>
          <w:trHeight w:hRule="exact" w:val="413"/>
          <w:jc w:val="center"/>
        </w:trPr>
        <w:tc>
          <w:tcPr>
            <w:tcW w:w="1015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325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right="38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2020</w:t>
            </w:r>
          </w:p>
        </w:tc>
        <w:tc>
          <w:tcPr>
            <w:tcW w:w="1104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2025</w:t>
            </w:r>
          </w:p>
        </w:tc>
        <w:tc>
          <w:tcPr>
            <w:tcW w:w="1070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379"/>
          <w:jc w:val="center"/>
        </w:trPr>
        <w:tc>
          <w:tcPr>
            <w:tcW w:w="1015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Объем экспорта строительных услуг Россией в целом, млрд. долл.</w:t>
            </w:r>
          </w:p>
        </w:tc>
        <w:tc>
          <w:tcPr>
            <w:tcW w:w="1325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6,0</w:t>
            </w:r>
          </w:p>
        </w:tc>
        <w:tc>
          <w:tcPr>
            <w:tcW w:w="1104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right="34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8,4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11,9</w:t>
            </w:r>
          </w:p>
        </w:tc>
      </w:tr>
      <w:tr w:rsidR="004752EA" w:rsidRPr="004752EA" w:rsidTr="002B5BB1">
        <w:trPr>
          <w:trHeight w:hRule="exact" w:val="720"/>
          <w:jc w:val="center"/>
        </w:trPr>
        <w:tc>
          <w:tcPr>
            <w:tcW w:w="1015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Объем экспорта строительных услуг в категории «Строительство за границей», млрд. долл.</w:t>
            </w:r>
          </w:p>
        </w:tc>
        <w:tc>
          <w:tcPr>
            <w:tcW w:w="1325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right="38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1,8</w:t>
            </w:r>
          </w:p>
        </w:tc>
        <w:tc>
          <w:tcPr>
            <w:tcW w:w="1104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2,1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2,4</w:t>
            </w:r>
          </w:p>
        </w:tc>
      </w:tr>
      <w:tr w:rsidR="004752EA" w:rsidRPr="004752EA" w:rsidTr="002B5BB1">
        <w:trPr>
          <w:trHeight w:hRule="exact" w:val="725"/>
          <w:jc w:val="center"/>
        </w:trPr>
        <w:tc>
          <w:tcPr>
            <w:tcW w:w="1015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Объем экспорта строительных услуг в категории «Строительство в России», млрд. долл.</w:t>
            </w:r>
          </w:p>
        </w:tc>
        <w:tc>
          <w:tcPr>
            <w:tcW w:w="1325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4,2</w:t>
            </w:r>
          </w:p>
        </w:tc>
        <w:tc>
          <w:tcPr>
            <w:tcW w:w="1104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right="340"/>
              <w:jc w:val="right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6,3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2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9,5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  <w:sectPr w:rsidR="004752EA" w:rsidRPr="004752EA">
          <w:type w:val="continuous"/>
          <w:pgSz w:w="16838" w:h="11906" w:orient="landscape"/>
          <w:pgMar w:top="669" w:right="1116" w:bottom="669" w:left="1116" w:header="0" w:footer="3" w:gutter="29"/>
          <w:cols w:space="720"/>
          <w:noEndnote/>
          <w:rtlGutter/>
          <w:docGrid w:linePitch="360"/>
        </w:sectPr>
      </w:pPr>
    </w:p>
    <w:p w:rsidR="004752EA" w:rsidRPr="004752EA" w:rsidRDefault="004752EA" w:rsidP="004752EA">
      <w:pPr>
        <w:keepNext/>
        <w:keepLines/>
        <w:widowControl w:val="0"/>
        <w:spacing w:after="14" w:line="280" w:lineRule="exact"/>
        <w:ind w:left="128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59" w:name="bookmark59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lastRenderedPageBreak/>
        <w:t>Цель:</w:t>
      </w:r>
      <w:bookmarkEnd w:id="59"/>
    </w:p>
    <w:p w:rsidR="004752EA" w:rsidRPr="004752EA" w:rsidRDefault="004752EA" w:rsidP="004752EA">
      <w:pPr>
        <w:widowControl w:val="0"/>
        <w:spacing w:after="0" w:line="302" w:lineRule="exact"/>
        <w:ind w:left="1560" w:right="80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Устойчивое и сбалансированное развитие промышленности строительных материалов на основе прогнозирования внутреннего и внешнего спроса и управления производственными возможностями</w:t>
      </w:r>
    </w:p>
    <w:p w:rsidR="004752EA" w:rsidRPr="004752EA" w:rsidRDefault="004752EA" w:rsidP="004752EA">
      <w:pPr>
        <w:widowControl w:val="0"/>
        <w:spacing w:after="0" w:line="307" w:lineRule="exact"/>
        <w:ind w:left="1560" w:right="30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 xml:space="preserve">Рост числа производств, использующих наилучшие технологии в области организации производства и выпуска качественной, доступной и </w:t>
      </w:r>
      <w:proofErr w:type="spellStart"/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энергоэффективной</w:t>
      </w:r>
      <w:proofErr w:type="spellEnd"/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 xml:space="preserve"> продукции</w:t>
      </w:r>
    </w:p>
    <w:p w:rsidR="004752EA" w:rsidRPr="004752EA" w:rsidRDefault="004752EA" w:rsidP="004752EA">
      <w:pPr>
        <w:widowControl w:val="0"/>
        <w:spacing w:after="306" w:line="307" w:lineRule="exact"/>
        <w:ind w:left="1560" w:right="800"/>
        <w:rPr>
          <w:rFonts w:ascii="Segoe UI" w:eastAsia="Segoe UI" w:hAnsi="Segoe UI" w:cs="Segoe UI"/>
          <w:i/>
          <w:iCs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i/>
          <w:iCs/>
          <w:color w:val="000000"/>
          <w:sz w:val="25"/>
          <w:szCs w:val="25"/>
        </w:rPr>
        <w:t>Развитие тесной кооперации с отраслью машиностроения и снижение зависимости от зарубежных технологий, оборудования и сырьевых компонентов</w:t>
      </w:r>
    </w:p>
    <w:p w:rsidR="004752EA" w:rsidRPr="004752EA" w:rsidRDefault="004752EA" w:rsidP="004752EA">
      <w:pPr>
        <w:keepNext/>
        <w:keepLines/>
        <w:widowControl w:val="0"/>
        <w:spacing w:after="0" w:line="374" w:lineRule="exact"/>
        <w:ind w:left="1280" w:hanging="300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60" w:name="bookmark60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>Задачи:</w:t>
      </w:r>
      <w:bookmarkEnd w:id="60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92"/>
        </w:tabs>
        <w:spacing w:after="0" w:line="374" w:lineRule="exact"/>
        <w:ind w:left="12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Поддержание внедрения современных технологий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92"/>
        </w:tabs>
        <w:spacing w:after="0" w:line="374" w:lineRule="exact"/>
        <w:ind w:left="12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Проведение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импортозамещения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за счет развития российской базы машиностроения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8"/>
        </w:tabs>
        <w:spacing w:after="0" w:line="307" w:lineRule="exact"/>
        <w:ind w:left="1280" w:right="30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условий для вовлечения техногенных и коммунальных отходов в производство строительных материалов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82"/>
        </w:tabs>
        <w:spacing w:after="30" w:line="250" w:lineRule="exact"/>
        <w:ind w:left="128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Обеспечение условий для снижения транспортной составляющей в себестоимости продукции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1278"/>
        </w:tabs>
        <w:spacing w:after="180" w:line="302" w:lineRule="exact"/>
        <w:ind w:left="1280" w:right="300" w:hanging="300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системы мониторинга баланса спроса и предложения стройматериалов и прогнозирование потребностей строительной индустрии</w:t>
      </w:r>
    </w:p>
    <w:p w:rsidR="004752EA" w:rsidRPr="004752EA" w:rsidRDefault="004752EA" w:rsidP="004752EA">
      <w:pPr>
        <w:framePr w:w="13632" w:wrap="notBeside" w:vAnchor="text" w:hAnchor="text" w:xAlign="center" w:y="1"/>
        <w:widowControl w:val="0"/>
        <w:shd w:val="clear" w:color="auto" w:fill="000000"/>
        <w:spacing w:after="0" w:line="250" w:lineRule="exact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FFFFFF"/>
          <w:sz w:val="25"/>
          <w:szCs w:val="25"/>
        </w:rPr>
        <w:t>2020 2025 2030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25"/>
        <w:gridCol w:w="1190"/>
        <w:gridCol w:w="1046"/>
        <w:gridCol w:w="1070"/>
      </w:tblGrid>
      <w:tr w:rsidR="004752EA" w:rsidRPr="004752EA" w:rsidTr="002B5BB1">
        <w:trPr>
          <w:trHeight w:hRule="exact" w:val="403"/>
          <w:jc w:val="center"/>
        </w:trPr>
        <w:tc>
          <w:tcPr>
            <w:tcW w:w="10325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Технологичность строительных материалов*, тыс. руб. на 1 кв. м</w:t>
            </w:r>
          </w:p>
        </w:tc>
        <w:tc>
          <w:tcPr>
            <w:tcW w:w="119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ind w:left="3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37,9</w:t>
            </w:r>
          </w:p>
        </w:tc>
        <w:tc>
          <w:tcPr>
            <w:tcW w:w="1046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37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36</w:t>
            </w:r>
          </w:p>
        </w:tc>
      </w:tr>
      <w:tr w:rsidR="004752EA" w:rsidRPr="004752EA" w:rsidTr="002B5BB1">
        <w:trPr>
          <w:trHeight w:hRule="exact" w:val="629"/>
          <w:jc w:val="center"/>
        </w:trPr>
        <w:tc>
          <w:tcPr>
            <w:tcW w:w="10325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ввоза** стройматериалов в потреблении в России в стоимостном выражении в сопоставимых ценах,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19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ind w:left="38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2,5</w:t>
            </w:r>
          </w:p>
        </w:tc>
        <w:tc>
          <w:tcPr>
            <w:tcW w:w="1046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2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ind w:left="4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1,5</w:t>
            </w:r>
          </w:p>
        </w:tc>
      </w:tr>
      <w:tr w:rsidR="004752EA" w:rsidRPr="004752EA" w:rsidTr="002B5BB1">
        <w:trPr>
          <w:trHeight w:hRule="exact" w:val="600"/>
          <w:jc w:val="center"/>
        </w:trPr>
        <w:tc>
          <w:tcPr>
            <w:tcW w:w="10325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Использование и обезвреживание отходов производства и потребления в промышленности стройматериалов, млн. тонн</w:t>
            </w:r>
          </w:p>
        </w:tc>
        <w:tc>
          <w:tcPr>
            <w:tcW w:w="119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30</w:t>
            </w:r>
          </w:p>
        </w:tc>
        <w:tc>
          <w:tcPr>
            <w:tcW w:w="1046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50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75</w:t>
            </w:r>
          </w:p>
        </w:tc>
      </w:tr>
      <w:tr w:rsidR="004752EA" w:rsidRPr="004752EA" w:rsidTr="002B5BB1">
        <w:trPr>
          <w:trHeight w:hRule="exact" w:val="619"/>
          <w:jc w:val="center"/>
        </w:trPr>
        <w:tc>
          <w:tcPr>
            <w:tcW w:w="10325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307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Использование и обезвреживание отходов производства и потребления в промышленности стройматериалов, млн. тонн</w:t>
            </w:r>
          </w:p>
        </w:tc>
        <w:tc>
          <w:tcPr>
            <w:tcW w:w="119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85</w:t>
            </w:r>
          </w:p>
        </w:tc>
        <w:tc>
          <w:tcPr>
            <w:tcW w:w="1046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90</w:t>
            </w:r>
          </w:p>
        </w:tc>
        <w:tc>
          <w:tcPr>
            <w:tcW w:w="1070" w:type="dxa"/>
            <w:shd w:val="clear" w:color="auto" w:fill="FFFFFF"/>
          </w:tcPr>
          <w:p w:rsidR="004752EA" w:rsidRPr="004752EA" w:rsidRDefault="004752EA" w:rsidP="004752EA">
            <w:pPr>
              <w:framePr w:w="13632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95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9D0101" w:rsidP="004752EA">
      <w:pPr>
        <w:framePr w:h="69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0"/>
          <w:szCs w:val="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Files\\Users\\Z\\AppData\\Local\\Temp\\FineReader11\\media\\image23.jpeg" \* MERGEFORMATINET </w:instrText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"C:\\Users\\CherdyntsevIV\\AppData\\Local\\Microsoft\\Windows\\Temporary Internet Files\\Users\\Z\\AppData\\Local\\Temp\\FineReader11\\media\\image23.jpeg" \* MERGEFORMATINET </w:instrText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"C:\\AppData\\Local\\Microsoft\\Windows\\Temporary Internet Files\\Users\\Z\\AppData\\Local\\Temp\\FineReader11\\media\\image23.jpeg" \* MERGEFORMATINET </w:instrText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begin"/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instrText xml:space="preserve"> INCLUDEPICTURE  "C:\\Users\\КС\\AppData\\Local\\Microsoft\\Windows\\Temporary Internet Files\\Users\\Z\\AppData\\Local\\Temp\\FineReader11\\media\\image23.jpeg" \* MERGEFORMATINET </w:instrTex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separate"/>
      </w:r>
      <w:r w:rsidR="00100D2F">
        <w:rPr>
          <w:rFonts w:ascii="Courier New" w:eastAsia="Courier New" w:hAnsi="Courier New" w:cs="Courier New"/>
          <w:noProof/>
          <w:color w:val="000000"/>
          <w:sz w:val="24"/>
          <w:szCs w:val="24"/>
        </w:rPr>
        <w:pict>
          <v:shape id="_x0000_i1032" type="#_x0000_t75" style="width:708.8pt;height:35.2pt">
            <v:imagedata r:id="rId43" r:href="rId44"/>
          </v:shape>
        </w:pict>
      </w:r>
      <w:r w:rsidR="002B5BB1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003F28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 w:rsidR="005B18EF"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fldChar w:fldCharType="end"/>
      </w:r>
    </w:p>
    <w:p w:rsidR="004752EA" w:rsidRPr="004752EA" w:rsidRDefault="004752EA" w:rsidP="004752EA">
      <w:pPr>
        <w:framePr w:h="696" w:wrap="notBeside" w:vAnchor="text" w:hAnchor="text" w:xAlign="center" w:y="1"/>
        <w:widowControl w:val="0"/>
        <w:spacing w:after="0" w:line="206" w:lineRule="exact"/>
        <w:jc w:val="both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*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 xml:space="preserve">отношение объема работ по виду деятельности </w:t>
      </w:r>
      <w:proofErr w:type="gramStart"/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-с</w:t>
      </w:r>
      <w:proofErr w:type="gramEnd"/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троительство■■</w:t>
      </w: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 к общему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объему ввода площади зданий (жилых</w:t>
      </w: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 и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нежилых) за последние</w:t>
      </w: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 5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лет в сопоставимых ценах</w:t>
      </w:r>
    </w:p>
    <w:p w:rsidR="004752EA" w:rsidRPr="004752EA" w:rsidRDefault="004752EA" w:rsidP="004752EA">
      <w:pPr>
        <w:framePr w:h="696" w:wrap="notBeside" w:vAnchor="text" w:hAnchor="text" w:xAlign="center" w:y="1"/>
        <w:widowControl w:val="0"/>
        <w:spacing w:after="0" w:line="206" w:lineRule="exact"/>
        <w:jc w:val="both"/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</w:pPr>
      <w:r w:rsidRPr="004752EA">
        <w:rPr>
          <w:rFonts w:ascii="Segoe UI" w:eastAsia="Segoe UI" w:hAnsi="Segoe UI" w:cs="Segoe UI"/>
          <w:b/>
          <w:bCs/>
          <w:color w:val="000000"/>
          <w:sz w:val="15"/>
          <w:szCs w:val="15"/>
        </w:rPr>
        <w:t xml:space="preserve">*• </w:t>
      </w:r>
      <w:r w:rsidRPr="004752EA">
        <w:rPr>
          <w:rFonts w:ascii="Segoe UI" w:eastAsia="Segoe UI" w:hAnsi="Segoe UI" w:cs="Segoe UI"/>
          <w:b/>
          <w:bCs/>
          <w:i/>
          <w:iCs/>
          <w:color w:val="000000"/>
          <w:sz w:val="15"/>
          <w:szCs w:val="15"/>
        </w:rPr>
        <w:t>с учетом ввоза из стран ЕАЭС и импорта из других стран</w:t>
      </w:r>
    </w:p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</w:p>
    <w:p w:rsidR="004752EA" w:rsidRPr="004752EA" w:rsidRDefault="004752EA" w:rsidP="004752EA">
      <w:pPr>
        <w:keepNext/>
        <w:keepLines/>
        <w:widowControl w:val="0"/>
        <w:spacing w:after="0" w:line="360" w:lineRule="exact"/>
        <w:ind w:left="60" w:right="1180"/>
        <w:outlineLvl w:val="3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bookmarkStart w:id="61" w:name="bookmark61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t xml:space="preserve">Цель: </w:t>
      </w: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расширение номенклатуры и инновационное развитие техники российского производства для снижения зависимости отечественных потребителей от техники</w:t>
      </w:r>
      <w:bookmarkEnd w:id="61"/>
    </w:p>
    <w:p w:rsidR="004752EA" w:rsidRPr="004752EA" w:rsidRDefault="004752EA" w:rsidP="004752EA">
      <w:pPr>
        <w:widowControl w:val="0"/>
        <w:spacing w:after="424" w:line="360" w:lineRule="exact"/>
        <w:ind w:left="360" w:hanging="300"/>
        <w:jc w:val="both"/>
        <w:rPr>
          <w:rFonts w:ascii="Segoe UI" w:eastAsia="Segoe UI" w:hAnsi="Segoe UI" w:cs="Segoe UI"/>
          <w:i/>
          <w:iCs/>
          <w:color w:val="000000"/>
          <w:sz w:val="28"/>
          <w:szCs w:val="28"/>
        </w:rPr>
      </w:pPr>
      <w:r w:rsidRPr="004752EA">
        <w:rPr>
          <w:rFonts w:ascii="Segoe UI" w:eastAsia="Segoe UI" w:hAnsi="Segoe UI" w:cs="Segoe UI"/>
          <w:i/>
          <w:iCs/>
          <w:color w:val="000000"/>
          <w:sz w:val="28"/>
          <w:szCs w:val="28"/>
        </w:rPr>
        <w:t>импортного производства</w:t>
      </w:r>
    </w:p>
    <w:p w:rsidR="004752EA" w:rsidRPr="004752EA" w:rsidRDefault="004752EA" w:rsidP="004752EA">
      <w:pPr>
        <w:keepNext/>
        <w:keepLines/>
        <w:widowControl w:val="0"/>
        <w:spacing w:after="148" w:line="280" w:lineRule="exact"/>
        <w:ind w:left="360" w:hanging="300"/>
        <w:jc w:val="both"/>
        <w:outlineLvl w:val="2"/>
        <w:rPr>
          <w:rFonts w:ascii="Segoe UI" w:eastAsia="Segoe UI" w:hAnsi="Segoe UI" w:cs="Segoe UI"/>
          <w:b/>
          <w:bCs/>
          <w:color w:val="000000"/>
          <w:sz w:val="28"/>
          <w:szCs w:val="28"/>
        </w:rPr>
      </w:pPr>
      <w:bookmarkStart w:id="62" w:name="bookmark62"/>
      <w:r w:rsidRPr="004752EA">
        <w:rPr>
          <w:rFonts w:ascii="Segoe UI" w:eastAsia="Segoe UI" w:hAnsi="Segoe UI" w:cs="Segoe UI"/>
          <w:b/>
          <w:bCs/>
          <w:color w:val="000000"/>
          <w:sz w:val="28"/>
          <w:szCs w:val="28"/>
        </w:rPr>
        <w:lastRenderedPageBreak/>
        <w:t>Задачи:</w:t>
      </w:r>
      <w:bookmarkEnd w:id="62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180" w:line="302" w:lineRule="exact"/>
        <w:ind w:left="360" w:right="2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Стимулирование производств, имеющих современную технологическую базу, компетенции и высокий экспортный потенциал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80" w:line="302" w:lineRule="exact"/>
        <w:ind w:left="360" w:right="2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высокоэффективной доступной (по территориальному и ценовому признаку) сервисной модели по обслуживанию техники (в том числе гарантийному)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222" w:line="302" w:lineRule="exact"/>
        <w:ind w:left="360" w:right="2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Стимулирование спроса, включая стимулирование обновления существующего парка техники за счет развития механизмов финансирования, в том числе лизинга строительной техники и технологического оборудования для ДСК (включая предприятия, изготавливающие готовые </w:t>
      </w:r>
      <w:proofErr w:type="spell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домокомплекты</w:t>
      </w:r>
      <w:proofErr w:type="spellEnd"/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 для ИЖС)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92" w:line="250" w:lineRule="exact"/>
        <w:ind w:left="3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Содействие формированию рынка аренды дорожной строительной техники в регионах</w:t>
      </w:r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62"/>
        </w:tabs>
        <w:spacing w:after="154" w:line="250" w:lineRule="exact"/>
        <w:ind w:left="36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 xml:space="preserve">Увеличение </w:t>
      </w:r>
      <w:proofErr w:type="gramStart"/>
      <w:r w:rsidRPr="004752EA">
        <w:rPr>
          <w:rFonts w:ascii="Segoe UI" w:eastAsia="Segoe UI" w:hAnsi="Segoe UI" w:cs="Segoe UI"/>
          <w:color w:val="000000"/>
          <w:sz w:val="25"/>
          <w:szCs w:val="25"/>
        </w:rPr>
        <w:t>степени локализации выпуска продукции иностранных производителей</w:t>
      </w:r>
      <w:proofErr w:type="gramEnd"/>
    </w:p>
    <w:p w:rsidR="004752EA" w:rsidRPr="004752EA" w:rsidRDefault="004752EA" w:rsidP="004752EA">
      <w:pPr>
        <w:widowControl w:val="0"/>
        <w:numPr>
          <w:ilvl w:val="0"/>
          <w:numId w:val="22"/>
        </w:numPr>
        <w:tabs>
          <w:tab w:val="left" w:pos="358"/>
        </w:tabs>
        <w:spacing w:after="300" w:line="302" w:lineRule="exact"/>
        <w:ind w:left="360" w:right="20" w:hanging="300"/>
        <w:jc w:val="both"/>
        <w:rPr>
          <w:rFonts w:ascii="Segoe UI" w:eastAsia="Segoe UI" w:hAnsi="Segoe UI" w:cs="Segoe UI"/>
          <w:color w:val="000000"/>
          <w:sz w:val="25"/>
          <w:szCs w:val="25"/>
        </w:rPr>
      </w:pPr>
      <w:r w:rsidRPr="004752EA">
        <w:rPr>
          <w:rFonts w:ascii="Segoe UI" w:eastAsia="Segoe UI" w:hAnsi="Segoe UI" w:cs="Segoe UI"/>
          <w:color w:val="000000"/>
          <w:sz w:val="25"/>
          <w:szCs w:val="25"/>
        </w:rPr>
        <w:t>Создание института сертификации серийно выпускаемой техники, а также комплектующих изделий, агрегатов и запасных частей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67"/>
        <w:gridCol w:w="1262"/>
        <w:gridCol w:w="1042"/>
        <w:gridCol w:w="1080"/>
      </w:tblGrid>
      <w:tr w:rsidR="004752EA" w:rsidRPr="004752EA" w:rsidTr="002B5BB1">
        <w:trPr>
          <w:trHeight w:hRule="exact" w:val="422"/>
          <w:jc w:val="center"/>
        </w:trPr>
        <w:tc>
          <w:tcPr>
            <w:tcW w:w="10267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Показатель</w:t>
            </w:r>
          </w:p>
        </w:tc>
        <w:tc>
          <w:tcPr>
            <w:tcW w:w="126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Trebuchet MS" w:eastAsia="Trebuchet MS" w:hAnsi="Trebuchet MS" w:cs="Trebuchet MS"/>
                <w:i/>
                <w:iCs/>
                <w:color w:val="FFFFFF"/>
                <w:spacing w:val="10"/>
                <w:sz w:val="24"/>
                <w:szCs w:val="24"/>
              </w:rPr>
              <w:t>2020</w:t>
            </w:r>
          </w:p>
        </w:tc>
        <w:tc>
          <w:tcPr>
            <w:tcW w:w="1042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2025</w:t>
            </w:r>
          </w:p>
        </w:tc>
        <w:tc>
          <w:tcPr>
            <w:tcW w:w="1080" w:type="dxa"/>
            <w:shd w:val="clear" w:color="auto" w:fill="000000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FFFFFF"/>
                <w:sz w:val="25"/>
                <w:szCs w:val="25"/>
              </w:rPr>
              <w:t>2030</w:t>
            </w:r>
          </w:p>
        </w:tc>
      </w:tr>
      <w:tr w:rsidR="004752EA" w:rsidRPr="004752EA" w:rsidTr="002B5BB1">
        <w:trPr>
          <w:trHeight w:hRule="exact" w:val="638"/>
          <w:jc w:val="center"/>
        </w:trPr>
        <w:tc>
          <w:tcPr>
            <w:tcW w:w="10267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302" w:lineRule="exact"/>
              <w:ind w:left="16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 xml:space="preserve">Доля российской продукции специализированного машиностроения на внутреннем рынке, </w:t>
            </w:r>
            <w:r w:rsidRPr="004752EA">
              <w:rPr>
                <w:rFonts w:ascii="Segoe UI" w:eastAsia="Segoe UI" w:hAnsi="Segoe UI" w:cs="Segoe UI"/>
                <w:i/>
                <w:iCs/>
                <w:color w:val="000000"/>
                <w:spacing w:val="80"/>
                <w:sz w:val="21"/>
                <w:szCs w:val="21"/>
              </w:rPr>
              <w:t>%</w:t>
            </w:r>
          </w:p>
        </w:tc>
        <w:tc>
          <w:tcPr>
            <w:tcW w:w="126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45</w:t>
            </w:r>
          </w:p>
        </w:tc>
        <w:tc>
          <w:tcPr>
            <w:tcW w:w="1042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70</w:t>
            </w:r>
          </w:p>
        </w:tc>
        <w:tc>
          <w:tcPr>
            <w:tcW w:w="1080" w:type="dxa"/>
            <w:shd w:val="clear" w:color="auto" w:fill="FFFFFF"/>
          </w:tcPr>
          <w:p w:rsidR="004752EA" w:rsidRPr="004752EA" w:rsidRDefault="004752EA" w:rsidP="004752EA">
            <w:pPr>
              <w:framePr w:w="13651" w:wrap="notBeside" w:vAnchor="text" w:hAnchor="text" w:xAlign="center" w:y="1"/>
              <w:widowControl w:val="0"/>
              <w:spacing w:after="0" w:line="250" w:lineRule="exact"/>
              <w:ind w:left="300"/>
              <w:rPr>
                <w:rFonts w:ascii="Segoe UI" w:eastAsia="Segoe UI" w:hAnsi="Segoe UI" w:cs="Segoe UI"/>
                <w:color w:val="000000"/>
                <w:sz w:val="25"/>
                <w:szCs w:val="25"/>
              </w:rPr>
            </w:pPr>
            <w:r w:rsidRPr="004752EA">
              <w:rPr>
                <w:rFonts w:ascii="Segoe UI" w:eastAsia="Segoe UI" w:hAnsi="Segoe UI" w:cs="Segoe UI"/>
                <w:color w:val="000000"/>
                <w:sz w:val="25"/>
                <w:szCs w:val="25"/>
              </w:rPr>
              <w:t>&gt;75</w:t>
            </w:r>
          </w:p>
        </w:tc>
      </w:tr>
    </w:tbl>
    <w:p w:rsidR="004752EA" w:rsidRPr="004752EA" w:rsidRDefault="004752EA" w:rsidP="004752E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4752EA">
        <w:rPr>
          <w:rFonts w:ascii="Courier New" w:eastAsia="Courier New" w:hAnsi="Courier New" w:cs="Courier New"/>
          <w:color w:val="000000"/>
          <w:sz w:val="24"/>
          <w:szCs w:val="24"/>
        </w:rPr>
        <w:br w:type="page"/>
      </w:r>
    </w:p>
    <w:p w:rsidR="004752EA" w:rsidRPr="004752EA" w:rsidRDefault="004752EA" w:rsidP="004752EA">
      <w:pPr>
        <w:keepNext/>
        <w:keepLines/>
        <w:widowControl w:val="0"/>
        <w:spacing w:after="34" w:line="400" w:lineRule="exact"/>
        <w:ind w:left="80"/>
        <w:outlineLvl w:val="1"/>
        <w:rPr>
          <w:rFonts w:ascii="Segoe UI" w:eastAsia="Segoe UI" w:hAnsi="Segoe UI" w:cs="Segoe UI"/>
          <w:b/>
          <w:bCs/>
          <w:color w:val="000000"/>
          <w:sz w:val="40"/>
          <w:szCs w:val="40"/>
        </w:rPr>
      </w:pPr>
      <w:bookmarkStart w:id="63" w:name="bookmark63"/>
      <w:r w:rsidRPr="004752EA">
        <w:rPr>
          <w:rFonts w:ascii="Segoe UI" w:eastAsia="Segoe UI" w:hAnsi="Segoe UI" w:cs="Segoe UI"/>
          <w:b/>
          <w:bCs/>
          <w:color w:val="000000"/>
          <w:sz w:val="40"/>
          <w:szCs w:val="40"/>
        </w:rPr>
        <w:lastRenderedPageBreak/>
        <w:t>Функционирование рынка строительных услуг.</w:t>
      </w:r>
      <w:bookmarkEnd w:id="63"/>
    </w:p>
    <w:p w:rsidR="004752EA" w:rsidRPr="004752EA" w:rsidRDefault="004752EA" w:rsidP="004752EA">
      <w:pPr>
        <w:widowControl w:val="0"/>
        <w:spacing w:after="345" w:line="320" w:lineRule="exact"/>
        <w:ind w:left="80"/>
        <w:rPr>
          <w:rFonts w:ascii="Segoe UI" w:eastAsia="Segoe UI" w:hAnsi="Segoe UI" w:cs="Segoe UI"/>
          <w:b/>
          <w:bCs/>
          <w:color w:val="000000"/>
          <w:sz w:val="32"/>
          <w:szCs w:val="32"/>
        </w:rPr>
      </w:pPr>
      <w:r w:rsidRPr="004752EA">
        <w:rPr>
          <w:rFonts w:ascii="Segoe UI" w:eastAsia="Segoe UI" w:hAnsi="Segoe UI" w:cs="Segoe UI"/>
          <w:b/>
          <w:bCs/>
          <w:noProof/>
          <w:color w:val="000000"/>
          <w:sz w:val="32"/>
          <w:szCs w:val="32"/>
        </w:rPr>
        <w:drawing>
          <wp:anchor distT="0" distB="0" distL="63500" distR="63500" simplePos="0" relativeHeight="251689984" behindDoc="1" locked="0" layoutInCell="1" allowOverlap="1">
            <wp:simplePos x="0" y="0"/>
            <wp:positionH relativeFrom="margin">
              <wp:posOffset>8253095</wp:posOffset>
            </wp:positionH>
            <wp:positionV relativeFrom="margin">
              <wp:posOffset>-408305</wp:posOffset>
            </wp:positionV>
            <wp:extent cx="1085215" cy="841375"/>
            <wp:effectExtent l="0" t="0" r="635" b="0"/>
            <wp:wrapTight wrapText="bothSides">
              <wp:wrapPolygon edited="0">
                <wp:start x="0" y="0"/>
                <wp:lineTo x="0" y="21029"/>
                <wp:lineTo x="21233" y="21029"/>
                <wp:lineTo x="21233" y="0"/>
                <wp:lineTo x="0" y="0"/>
              </wp:wrapPolygon>
            </wp:wrapTight>
            <wp:docPr id="39" name="Рисунок 39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4" w:name="bookmark64"/>
      <w:r w:rsidRPr="004752EA">
        <w:rPr>
          <w:rFonts w:ascii="Segoe UI" w:eastAsia="Segoe UI" w:hAnsi="Segoe UI" w:cs="Segoe UI"/>
          <w:b/>
          <w:bCs/>
          <w:color w:val="000000"/>
          <w:sz w:val="32"/>
          <w:szCs w:val="32"/>
        </w:rPr>
        <w:t>Система допуска на рынок строительных работ и услуг</w:t>
      </w:r>
      <w:bookmarkEnd w:id="64"/>
    </w:p>
    <w:p w:rsidR="004752EA" w:rsidRPr="004752EA" w:rsidRDefault="004752EA" w:rsidP="004752EA">
      <w:pPr>
        <w:widowControl w:val="0"/>
        <w:spacing w:after="307" w:line="290" w:lineRule="exact"/>
        <w:ind w:left="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Предлагаем внести в решение Общественного Совета Уральского Ростехнадзора следующие пункты:</w:t>
      </w:r>
    </w:p>
    <w:p w:rsidR="004752EA" w:rsidRPr="004752EA" w:rsidRDefault="004752EA" w:rsidP="004752EA">
      <w:pPr>
        <w:widowControl w:val="0"/>
        <w:spacing w:after="304" w:line="346" w:lineRule="exact"/>
        <w:ind w:left="80" w:right="122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1.Обратиться в Центральный аппарат Ростехнадзора и Министерства строительства Российской Федерации завершить много раз переносимую работу по разработке Типового контракта объектов по ФЗ-44 и ФЗ-223.</w:t>
      </w:r>
    </w:p>
    <w:p w:rsidR="004752EA" w:rsidRPr="004752EA" w:rsidRDefault="004752EA" w:rsidP="004752EA">
      <w:pPr>
        <w:widowControl w:val="0"/>
        <w:spacing w:after="300" w:line="341" w:lineRule="exact"/>
        <w:ind w:left="80" w:right="2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Неравноправность Заказчиков и Генподрядчиков ведет к срыву сроков ввода объектов, к судебной ответственности только Подрядчиков, к отказу Заказчиков переноса ввода по причинам, относящимся к Заказчику: доставка оборудования, дополнительные работы, неоплата выполненных работ в срок и в полном объеме и других функций Заказчика.</w:t>
      </w:r>
    </w:p>
    <w:p w:rsidR="004752EA" w:rsidRPr="004752EA" w:rsidRDefault="004752EA" w:rsidP="004752EA">
      <w:pPr>
        <w:widowControl w:val="0"/>
        <w:spacing w:after="300" w:line="341" w:lineRule="exact"/>
        <w:ind w:left="80" w:right="2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Это привело к претензиям от Заказчиков к Подрядчикам за период 2017-2019 </w:t>
      </w:r>
      <w:proofErr w:type="spellStart"/>
      <w:proofErr w:type="gramStart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гг</w:t>
      </w:r>
      <w:proofErr w:type="spellEnd"/>
      <w:proofErr w:type="gramEnd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 в размере 960 млн. рублей, что приведет вскоре к большому числу банкротств строителей согласно новой ответственности за сроки ввода объектов (в основном в одностороннем порядке).</w:t>
      </w:r>
    </w:p>
    <w:p w:rsidR="004752EA" w:rsidRPr="004752EA" w:rsidRDefault="004752EA" w:rsidP="004752EA">
      <w:pPr>
        <w:widowControl w:val="0"/>
        <w:numPr>
          <w:ilvl w:val="0"/>
          <w:numId w:val="28"/>
        </w:numPr>
        <w:tabs>
          <w:tab w:val="left" w:pos="1434"/>
        </w:tabs>
        <w:spacing w:after="341" w:line="341" w:lineRule="exact"/>
        <w:ind w:left="80" w:right="2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Согласно Ф3-372 в саморегулировании в 2017 году произошла </w:t>
      </w:r>
      <w:r w:rsidR="00057536" w:rsidRPr="004752EA">
        <w:rPr>
          <w:rFonts w:ascii="Arial" w:eastAsia="Arial" w:hAnsi="Arial" w:cs="Arial"/>
          <w:color w:val="000000"/>
          <w:w w:val="80"/>
          <w:sz w:val="29"/>
          <w:szCs w:val="29"/>
        </w:rPr>
        <w:t>регионализация</w:t>
      </w:r>
      <w:bookmarkStart w:id="65" w:name="_GoBack"/>
      <w:bookmarkEnd w:id="65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 членов СРО, т.е. обязательный возврат членов СРО в регионы с их регистрацией (в основном из Москвы и Санкт-Петербурга).</w:t>
      </w:r>
    </w:p>
    <w:p w:rsidR="004752EA" w:rsidRPr="004752EA" w:rsidRDefault="004752EA" w:rsidP="004752EA">
      <w:pPr>
        <w:widowControl w:val="0"/>
        <w:spacing w:after="307" w:line="290" w:lineRule="exact"/>
        <w:ind w:left="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Но </w:t>
      </w:r>
      <w:proofErr w:type="gramStart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контроль за</w:t>
      </w:r>
      <w:proofErr w:type="gramEnd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 работой СРО остался прежний - за центральным аппаратом Ростехнадзора.</w:t>
      </w:r>
    </w:p>
    <w:p w:rsidR="004752EA" w:rsidRPr="004752EA" w:rsidRDefault="004752EA" w:rsidP="004752EA">
      <w:pPr>
        <w:widowControl w:val="0"/>
        <w:spacing w:after="0" w:line="346" w:lineRule="exact"/>
        <w:ind w:left="80" w:right="280"/>
        <w:rPr>
          <w:rFonts w:ascii="Arial" w:eastAsia="Arial" w:hAnsi="Arial" w:cs="Arial"/>
          <w:color w:val="000000"/>
          <w:w w:val="80"/>
          <w:sz w:val="29"/>
          <w:szCs w:val="29"/>
        </w:rPr>
      </w:pPr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Предлагаем обратиться в Центральный </w:t>
      </w:r>
      <w:proofErr w:type="gramStart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>аппарат</w:t>
      </w:r>
      <w:proofErr w:type="gramEnd"/>
      <w:r w:rsidRPr="004752EA">
        <w:rPr>
          <w:rFonts w:ascii="Arial" w:eastAsia="Arial" w:hAnsi="Arial" w:cs="Arial"/>
          <w:color w:val="000000"/>
          <w:w w:val="80"/>
          <w:sz w:val="29"/>
          <w:szCs w:val="29"/>
        </w:rPr>
        <w:t xml:space="preserve"> крайне перегруженный работой с 230 СРО России и вследствие этого крайне медлительный, передать эти функции контроля также на региональный уровень, в частности в Уральский Ростехнадзор.</w:t>
      </w:r>
    </w:p>
    <w:p w:rsidR="00046000" w:rsidRDefault="00046000" w:rsidP="002B5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46000" w:rsidRDefault="0004600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D377F6" w:rsidRDefault="001D55C1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к пятому вопросу:</w:t>
      </w:r>
    </w:p>
    <w:p w:rsidR="003B450A" w:rsidRDefault="003B450A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B450A" w:rsidRDefault="003B450A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B450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249669" cy="5202939"/>
            <wp:effectExtent l="0" t="0" r="8890" b="0"/>
            <wp:docPr id="2" name="Рисунок 2" descr="C:\Users\Семенов\Documents\Семенов\Ростехнадзор Общественный совет\2020\Заседание 11.02\Скринш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ов\Documents\Семенов\Ростехнадзор Общественный совет\2020\Заседание 11.02\Скриншот 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703" cy="520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0" w:rsidRDefault="008F08A0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F08A0" w:rsidRDefault="008F08A0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F08A0" w:rsidRDefault="008F08A0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B450A" w:rsidRPr="001D55C1" w:rsidRDefault="003B450A" w:rsidP="001D55C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B450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164609" cy="5155093"/>
            <wp:effectExtent l="0" t="0" r="0" b="7620"/>
            <wp:docPr id="3" name="Рисунок 3" descr="C:\Users\Семенов\Documents\Семенов\Ростехнадзор Общественный совет\2020\Заседание 11.02\Дрок Д.В. 2 сла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ов\Documents\Семенов\Ростехнадзор Общественный совет\2020\Заседание 11.02\Дрок Д.В. 2 слайд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218" cy="51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50A" w:rsidRPr="001D55C1" w:rsidSect="004752EA">
      <w:pgSz w:w="16838" w:h="11906" w:orient="landscape"/>
      <w:pgMar w:top="1134" w:right="567" w:bottom="709" w:left="993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32B" w:rsidRDefault="00AC232B" w:rsidP="004C4064">
      <w:pPr>
        <w:spacing w:after="0" w:line="240" w:lineRule="auto"/>
      </w:pPr>
      <w:r>
        <w:separator/>
      </w:r>
    </w:p>
  </w:endnote>
  <w:endnote w:type="continuationSeparator" w:id="0">
    <w:p w:rsidR="00AC232B" w:rsidRDefault="00AC232B" w:rsidP="004C4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196604"/>
      <w:docPartObj>
        <w:docPartGallery w:val="Page Numbers (Bottom of Page)"/>
        <w:docPartUnique/>
      </w:docPartObj>
    </w:sdtPr>
    <w:sdtContent>
      <w:p w:rsidR="002B5BB1" w:rsidRDefault="002B5B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536">
          <w:rPr>
            <w:noProof/>
          </w:rPr>
          <w:t>22</w:t>
        </w:r>
        <w:r>
          <w:fldChar w:fldCharType="end"/>
        </w:r>
      </w:p>
    </w:sdtContent>
  </w:sdt>
  <w:p w:rsidR="002B5BB1" w:rsidRDefault="002B5BB1">
    <w:pPr>
      <w:pStyle w:val="a7"/>
    </w:pPr>
  </w:p>
  <w:p w:rsidR="002B5BB1" w:rsidRDefault="002B5B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BB1" w:rsidRDefault="002B5BB1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246380</wp:posOffset>
              </wp:positionH>
              <wp:positionV relativeFrom="page">
                <wp:posOffset>6828155</wp:posOffset>
              </wp:positionV>
              <wp:extent cx="30480" cy="103505"/>
              <wp:effectExtent l="0" t="0" r="0" b="2540"/>
              <wp:wrapNone/>
              <wp:docPr id="67" name="Надпись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5BB1" w:rsidRDefault="002B5BB1">
                          <w:pPr>
                            <w:spacing w:line="240" w:lineRule="auto"/>
                          </w:pPr>
                          <w:r>
                            <w:rPr>
                              <w:rStyle w:val="SegoeUI10pt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40" type="#_x0000_t202" style="position:absolute;margin-left:19.4pt;margin-top:537.65pt;width:2.4pt;height:8.1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" filled="f" stroked="f">
              <v:textbox style="mso-fit-shape-to-text:t" inset="0,0,0,0">
                <w:txbxContent>
                  <w:p w:rsidR="002B5BB1" w:rsidRDefault="002B5BB1">
                    <w:pPr>
                      <w:spacing w:line="240" w:lineRule="auto"/>
                    </w:pPr>
                    <w:r>
                      <w:rPr>
                        <w:rStyle w:val="SegoeUI10pt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BB1" w:rsidRDefault="002B5BB1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246380</wp:posOffset>
              </wp:positionH>
              <wp:positionV relativeFrom="page">
                <wp:posOffset>6828155</wp:posOffset>
              </wp:positionV>
              <wp:extent cx="45085" cy="168910"/>
              <wp:effectExtent l="0" t="0" r="3810" b="3810"/>
              <wp:wrapNone/>
              <wp:docPr id="66" name="Надпись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5BB1" w:rsidRDefault="002B5BB1">
                          <w:pPr>
                            <w:spacing w:line="240" w:lineRule="auto"/>
                          </w:pPr>
                          <w:r>
                            <w:rPr>
                              <w:rStyle w:val="SegoeUI10pt"/>
                              <w:vertAlign w:val="superscript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41" type="#_x0000_t202" style="position:absolute;margin-left:19.4pt;margin-top:537.65pt;width:3.55pt;height:13.3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" filled="f" stroked="f">
              <v:textbox style="mso-fit-shape-to-text:t" inset="0,0,0,0">
                <w:txbxContent>
                  <w:p w:rsidR="002B5BB1" w:rsidRDefault="002B5BB1">
                    <w:pPr>
                      <w:spacing w:line="240" w:lineRule="auto"/>
                    </w:pPr>
                    <w:r>
                      <w:rPr>
                        <w:rStyle w:val="SegoeUI10pt"/>
                        <w:vertAlign w:val="superscript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BB1" w:rsidRDefault="002B5B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BB1" w:rsidRDefault="002B5B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32B" w:rsidRDefault="00AC232B" w:rsidP="004C4064">
      <w:pPr>
        <w:spacing w:after="0" w:line="240" w:lineRule="auto"/>
      </w:pPr>
      <w:r>
        <w:separator/>
      </w:r>
    </w:p>
  </w:footnote>
  <w:footnote w:type="continuationSeparator" w:id="0">
    <w:p w:rsidR="00AC232B" w:rsidRDefault="00AC232B" w:rsidP="004C4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91106"/>
    <w:multiLevelType w:val="hybridMultilevel"/>
    <w:tmpl w:val="38DA891C"/>
    <w:lvl w:ilvl="0" w:tplc="F2C634F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74730"/>
    <w:multiLevelType w:val="hybridMultilevel"/>
    <w:tmpl w:val="AD728E02"/>
    <w:lvl w:ilvl="0" w:tplc="3EBE91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9A1C61"/>
    <w:multiLevelType w:val="multilevel"/>
    <w:tmpl w:val="E88CCAA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D748AB"/>
    <w:multiLevelType w:val="hybridMultilevel"/>
    <w:tmpl w:val="00BEBDC8"/>
    <w:lvl w:ilvl="0" w:tplc="0419000F">
      <w:start w:val="1"/>
      <w:numFmt w:val="decimal"/>
      <w:lvlText w:val="%1."/>
      <w:lvlJc w:val="left"/>
      <w:pPr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4">
    <w:nsid w:val="1285389A"/>
    <w:multiLevelType w:val="multilevel"/>
    <w:tmpl w:val="784C9438"/>
    <w:lvl w:ilvl="0">
      <w:start w:val="1"/>
      <w:numFmt w:val="bullet"/>
      <w:lvlText w:val="—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301C9"/>
    <w:multiLevelType w:val="multilevel"/>
    <w:tmpl w:val="3ED26210"/>
    <w:lvl w:ilvl="0">
      <w:start w:val="1"/>
      <w:numFmt w:val="bullet"/>
      <w:lvlText w:val="-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094956"/>
    <w:multiLevelType w:val="hybridMultilevel"/>
    <w:tmpl w:val="E9807014"/>
    <w:lvl w:ilvl="0" w:tplc="E704305E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E5C46"/>
    <w:multiLevelType w:val="multilevel"/>
    <w:tmpl w:val="7632D810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B03FEC"/>
    <w:multiLevelType w:val="hybridMultilevel"/>
    <w:tmpl w:val="1B6AF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5E382E"/>
    <w:multiLevelType w:val="hybridMultilevel"/>
    <w:tmpl w:val="FFFFFFFF"/>
    <w:lvl w:ilvl="0" w:tplc="F1A25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C17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2E0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A081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24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AE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925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682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749E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826DCA"/>
    <w:multiLevelType w:val="hybridMultilevel"/>
    <w:tmpl w:val="9894FC64"/>
    <w:lvl w:ilvl="0" w:tplc="CD2452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AF0C19"/>
    <w:multiLevelType w:val="hybridMultilevel"/>
    <w:tmpl w:val="83B07D3E"/>
    <w:lvl w:ilvl="0" w:tplc="C05AE56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8FD41C1E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25632"/>
    <w:multiLevelType w:val="hybridMultilevel"/>
    <w:tmpl w:val="72CA0D7C"/>
    <w:lvl w:ilvl="0" w:tplc="BA20DAE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82125"/>
    <w:multiLevelType w:val="hybridMultilevel"/>
    <w:tmpl w:val="C99C22A8"/>
    <w:lvl w:ilvl="0" w:tplc="5AEEF9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9E60D0"/>
    <w:multiLevelType w:val="multilevel"/>
    <w:tmpl w:val="B5B2251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DA345A"/>
    <w:multiLevelType w:val="hybridMultilevel"/>
    <w:tmpl w:val="7046ADAC"/>
    <w:lvl w:ilvl="0" w:tplc="07709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45A76"/>
    <w:multiLevelType w:val="hybridMultilevel"/>
    <w:tmpl w:val="FFFFFFFF"/>
    <w:lvl w:ilvl="0" w:tplc="2F704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812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90E6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64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560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4A5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EE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24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E2C8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6403A5"/>
    <w:multiLevelType w:val="multilevel"/>
    <w:tmpl w:val="1786C8A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4A1005"/>
    <w:multiLevelType w:val="multilevel"/>
    <w:tmpl w:val="A98AB086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40331A"/>
    <w:multiLevelType w:val="multilevel"/>
    <w:tmpl w:val="744A9FDC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663129"/>
    <w:multiLevelType w:val="hybridMultilevel"/>
    <w:tmpl w:val="5B54FC60"/>
    <w:lvl w:ilvl="0" w:tplc="DE4E0EF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E55B55"/>
    <w:multiLevelType w:val="hybridMultilevel"/>
    <w:tmpl w:val="428C70F4"/>
    <w:lvl w:ilvl="0" w:tplc="FFFFFFFF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>
    <w:nsid w:val="64E4516D"/>
    <w:multiLevelType w:val="hybridMultilevel"/>
    <w:tmpl w:val="0EEA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C4255C"/>
    <w:multiLevelType w:val="hybridMultilevel"/>
    <w:tmpl w:val="FEAE0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3C35C0"/>
    <w:multiLevelType w:val="hybridMultilevel"/>
    <w:tmpl w:val="3738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8B4B7A"/>
    <w:multiLevelType w:val="hybridMultilevel"/>
    <w:tmpl w:val="99C6A842"/>
    <w:lvl w:ilvl="0" w:tplc="8FD41C1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779EE"/>
    <w:multiLevelType w:val="hybridMultilevel"/>
    <w:tmpl w:val="60D076C0"/>
    <w:lvl w:ilvl="0" w:tplc="2196C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D1B54AB"/>
    <w:multiLevelType w:val="multilevel"/>
    <w:tmpl w:val="9588F940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  <w:color w:val="26282F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  <w:color w:val="26282F"/>
      </w:rPr>
    </w:lvl>
    <w:lvl w:ilvl="3">
      <w:start w:val="1"/>
      <w:numFmt w:val="decimal"/>
      <w:isLgl/>
      <w:lvlText w:val="%1.%2.%3.%4."/>
      <w:lvlJc w:val="left"/>
      <w:pPr>
        <w:ind w:left="2100" w:hanging="720"/>
      </w:pPr>
      <w:rPr>
        <w:rFonts w:hint="default"/>
        <w:color w:val="26282F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26282F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color w:val="26282F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  <w:color w:val="26282F"/>
      </w:rPr>
    </w:lvl>
    <w:lvl w:ilvl="7">
      <w:start w:val="1"/>
      <w:numFmt w:val="decimal"/>
      <w:isLgl/>
      <w:lvlText w:val="%1.%2.%3.%4.%5.%6.%7.%8."/>
      <w:lvlJc w:val="left"/>
      <w:pPr>
        <w:ind w:left="4260" w:hanging="1440"/>
      </w:pPr>
      <w:rPr>
        <w:rFonts w:hint="default"/>
        <w:color w:val="26282F"/>
      </w:rPr>
    </w:lvl>
    <w:lvl w:ilvl="8">
      <w:start w:val="1"/>
      <w:numFmt w:val="decimal"/>
      <w:isLgl/>
      <w:lvlText w:val="%1.%2.%3.%4.%5.%6.%7.%8.%9."/>
      <w:lvlJc w:val="left"/>
      <w:pPr>
        <w:ind w:left="4980" w:hanging="1800"/>
      </w:pPr>
      <w:rPr>
        <w:rFonts w:hint="default"/>
        <w:color w:val="26282F"/>
      </w:rPr>
    </w:lvl>
  </w:abstractNum>
  <w:num w:numId="1">
    <w:abstractNumId w:val="12"/>
  </w:num>
  <w:num w:numId="2">
    <w:abstractNumId w:val="20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1"/>
  </w:num>
  <w:num w:numId="8">
    <w:abstractNumId w:val="15"/>
  </w:num>
  <w:num w:numId="9">
    <w:abstractNumId w:val="25"/>
  </w:num>
  <w:num w:numId="10">
    <w:abstractNumId w:val="26"/>
  </w:num>
  <w:num w:numId="11">
    <w:abstractNumId w:val="24"/>
  </w:num>
  <w:num w:numId="12">
    <w:abstractNumId w:val="9"/>
  </w:num>
  <w:num w:numId="13">
    <w:abstractNumId w:val="16"/>
  </w:num>
  <w:num w:numId="14">
    <w:abstractNumId w:val="27"/>
  </w:num>
  <w:num w:numId="15">
    <w:abstractNumId w:val="3"/>
  </w:num>
  <w:num w:numId="16">
    <w:abstractNumId w:val="21"/>
  </w:num>
  <w:num w:numId="17">
    <w:abstractNumId w:val="23"/>
  </w:num>
  <w:num w:numId="18">
    <w:abstractNumId w:val="22"/>
  </w:num>
  <w:num w:numId="19">
    <w:abstractNumId w:val="8"/>
  </w:num>
  <w:num w:numId="20">
    <w:abstractNumId w:val="13"/>
  </w:num>
  <w:num w:numId="21">
    <w:abstractNumId w:val="5"/>
  </w:num>
  <w:num w:numId="22">
    <w:abstractNumId w:val="14"/>
  </w:num>
  <w:num w:numId="23">
    <w:abstractNumId w:val="7"/>
  </w:num>
  <w:num w:numId="24">
    <w:abstractNumId w:val="19"/>
  </w:num>
  <w:num w:numId="25">
    <w:abstractNumId w:val="4"/>
  </w:num>
  <w:num w:numId="26">
    <w:abstractNumId w:val="18"/>
  </w:num>
  <w:num w:numId="27">
    <w:abstractNumId w:val="17"/>
  </w:num>
  <w:num w:numId="2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61"/>
    <w:rsid w:val="00003F28"/>
    <w:rsid w:val="000040B1"/>
    <w:rsid w:val="00004A90"/>
    <w:rsid w:val="000063DE"/>
    <w:rsid w:val="000116DE"/>
    <w:rsid w:val="00011762"/>
    <w:rsid w:val="0001393F"/>
    <w:rsid w:val="0001728B"/>
    <w:rsid w:val="0002123E"/>
    <w:rsid w:val="00022942"/>
    <w:rsid w:val="000235C1"/>
    <w:rsid w:val="00025B4E"/>
    <w:rsid w:val="000265D7"/>
    <w:rsid w:val="00031D01"/>
    <w:rsid w:val="00032670"/>
    <w:rsid w:val="000350BD"/>
    <w:rsid w:val="00035863"/>
    <w:rsid w:val="00036F24"/>
    <w:rsid w:val="00040118"/>
    <w:rsid w:val="00041A79"/>
    <w:rsid w:val="00042EFD"/>
    <w:rsid w:val="0004363E"/>
    <w:rsid w:val="00046000"/>
    <w:rsid w:val="00046E84"/>
    <w:rsid w:val="0004752B"/>
    <w:rsid w:val="00050738"/>
    <w:rsid w:val="00050966"/>
    <w:rsid w:val="0005485F"/>
    <w:rsid w:val="00056FE1"/>
    <w:rsid w:val="00057536"/>
    <w:rsid w:val="000618B0"/>
    <w:rsid w:val="000628AE"/>
    <w:rsid w:val="000641B9"/>
    <w:rsid w:val="0006600F"/>
    <w:rsid w:val="000725D7"/>
    <w:rsid w:val="0007499F"/>
    <w:rsid w:val="0007791F"/>
    <w:rsid w:val="0009094C"/>
    <w:rsid w:val="00092E56"/>
    <w:rsid w:val="00094655"/>
    <w:rsid w:val="00096A43"/>
    <w:rsid w:val="000A0B25"/>
    <w:rsid w:val="000A1780"/>
    <w:rsid w:val="000A21B9"/>
    <w:rsid w:val="000B1B28"/>
    <w:rsid w:val="000B27D6"/>
    <w:rsid w:val="000B475C"/>
    <w:rsid w:val="000B760B"/>
    <w:rsid w:val="000C1635"/>
    <w:rsid w:val="000C301B"/>
    <w:rsid w:val="000C4240"/>
    <w:rsid w:val="000C5F3B"/>
    <w:rsid w:val="000D095E"/>
    <w:rsid w:val="000D1104"/>
    <w:rsid w:val="000D15ED"/>
    <w:rsid w:val="000D709E"/>
    <w:rsid w:val="000E7ADC"/>
    <w:rsid w:val="000F14BF"/>
    <w:rsid w:val="000F1CC2"/>
    <w:rsid w:val="000F5744"/>
    <w:rsid w:val="00100D2F"/>
    <w:rsid w:val="0010682C"/>
    <w:rsid w:val="00110162"/>
    <w:rsid w:val="001101A2"/>
    <w:rsid w:val="001108D0"/>
    <w:rsid w:val="0011388E"/>
    <w:rsid w:val="001143AB"/>
    <w:rsid w:val="001158E3"/>
    <w:rsid w:val="00121BB8"/>
    <w:rsid w:val="001273EC"/>
    <w:rsid w:val="001300BE"/>
    <w:rsid w:val="0013150C"/>
    <w:rsid w:val="0013219E"/>
    <w:rsid w:val="00135F70"/>
    <w:rsid w:val="00142965"/>
    <w:rsid w:val="00142D0C"/>
    <w:rsid w:val="00143ABF"/>
    <w:rsid w:val="00152142"/>
    <w:rsid w:val="00155259"/>
    <w:rsid w:val="001552BD"/>
    <w:rsid w:val="001568A3"/>
    <w:rsid w:val="00157F89"/>
    <w:rsid w:val="00173C2E"/>
    <w:rsid w:val="00174FAB"/>
    <w:rsid w:val="00175E9F"/>
    <w:rsid w:val="001769CD"/>
    <w:rsid w:val="0018055B"/>
    <w:rsid w:val="00184ECF"/>
    <w:rsid w:val="00185854"/>
    <w:rsid w:val="00187C1E"/>
    <w:rsid w:val="0019076C"/>
    <w:rsid w:val="00193BA5"/>
    <w:rsid w:val="001A1DA6"/>
    <w:rsid w:val="001A4D99"/>
    <w:rsid w:val="001A5281"/>
    <w:rsid w:val="001B0996"/>
    <w:rsid w:val="001B1996"/>
    <w:rsid w:val="001B494C"/>
    <w:rsid w:val="001B5FD1"/>
    <w:rsid w:val="001C067C"/>
    <w:rsid w:val="001C1CC3"/>
    <w:rsid w:val="001C2F57"/>
    <w:rsid w:val="001C45FC"/>
    <w:rsid w:val="001C58B7"/>
    <w:rsid w:val="001D3B01"/>
    <w:rsid w:val="001D472A"/>
    <w:rsid w:val="001D55C1"/>
    <w:rsid w:val="001D6B33"/>
    <w:rsid w:val="001E49B2"/>
    <w:rsid w:val="001E5A42"/>
    <w:rsid w:val="001F0424"/>
    <w:rsid w:val="001F3215"/>
    <w:rsid w:val="001F354C"/>
    <w:rsid w:val="001F6C20"/>
    <w:rsid w:val="001F7A1F"/>
    <w:rsid w:val="0020109D"/>
    <w:rsid w:val="00201F4B"/>
    <w:rsid w:val="00201FBF"/>
    <w:rsid w:val="002024B0"/>
    <w:rsid w:val="00206735"/>
    <w:rsid w:val="00206888"/>
    <w:rsid w:val="002128E1"/>
    <w:rsid w:val="002153D6"/>
    <w:rsid w:val="0021735B"/>
    <w:rsid w:val="002176E1"/>
    <w:rsid w:val="00220C3F"/>
    <w:rsid w:val="00221D44"/>
    <w:rsid w:val="0022458A"/>
    <w:rsid w:val="00225444"/>
    <w:rsid w:val="0022797A"/>
    <w:rsid w:val="0023051D"/>
    <w:rsid w:val="00232500"/>
    <w:rsid w:val="00233AA7"/>
    <w:rsid w:val="00235195"/>
    <w:rsid w:val="00235577"/>
    <w:rsid w:val="002453D6"/>
    <w:rsid w:val="002463B1"/>
    <w:rsid w:val="0024678F"/>
    <w:rsid w:val="00247042"/>
    <w:rsid w:val="00247564"/>
    <w:rsid w:val="00250604"/>
    <w:rsid w:val="00262406"/>
    <w:rsid w:val="00265EAD"/>
    <w:rsid w:val="00266F50"/>
    <w:rsid w:val="00276217"/>
    <w:rsid w:val="00276542"/>
    <w:rsid w:val="002769F2"/>
    <w:rsid w:val="00283602"/>
    <w:rsid w:val="002841C7"/>
    <w:rsid w:val="00284D0C"/>
    <w:rsid w:val="00285465"/>
    <w:rsid w:val="00286439"/>
    <w:rsid w:val="002877F9"/>
    <w:rsid w:val="00287D4F"/>
    <w:rsid w:val="00290288"/>
    <w:rsid w:val="00290997"/>
    <w:rsid w:val="00291742"/>
    <w:rsid w:val="00291F65"/>
    <w:rsid w:val="00294AC5"/>
    <w:rsid w:val="00294C19"/>
    <w:rsid w:val="002A0667"/>
    <w:rsid w:val="002A474C"/>
    <w:rsid w:val="002A5890"/>
    <w:rsid w:val="002A6624"/>
    <w:rsid w:val="002B2D7C"/>
    <w:rsid w:val="002B3161"/>
    <w:rsid w:val="002B4BD1"/>
    <w:rsid w:val="002B5BB1"/>
    <w:rsid w:val="002B73E8"/>
    <w:rsid w:val="002B791D"/>
    <w:rsid w:val="002C00F1"/>
    <w:rsid w:val="002C48BB"/>
    <w:rsid w:val="002C5DFA"/>
    <w:rsid w:val="002C6FBC"/>
    <w:rsid w:val="002D0B2D"/>
    <w:rsid w:val="002D6BC3"/>
    <w:rsid w:val="002E0700"/>
    <w:rsid w:val="002E5B55"/>
    <w:rsid w:val="002E5B71"/>
    <w:rsid w:val="002F0D5C"/>
    <w:rsid w:val="002F1EC2"/>
    <w:rsid w:val="002F40F8"/>
    <w:rsid w:val="002F6C20"/>
    <w:rsid w:val="003011F7"/>
    <w:rsid w:val="00302001"/>
    <w:rsid w:val="0030261D"/>
    <w:rsid w:val="003027A9"/>
    <w:rsid w:val="00302936"/>
    <w:rsid w:val="00302A31"/>
    <w:rsid w:val="00304074"/>
    <w:rsid w:val="00304E3B"/>
    <w:rsid w:val="003071FD"/>
    <w:rsid w:val="003145C1"/>
    <w:rsid w:val="0031637C"/>
    <w:rsid w:val="003175AE"/>
    <w:rsid w:val="00321490"/>
    <w:rsid w:val="003247E3"/>
    <w:rsid w:val="003263E0"/>
    <w:rsid w:val="0032693B"/>
    <w:rsid w:val="00330F74"/>
    <w:rsid w:val="00333A9F"/>
    <w:rsid w:val="00335501"/>
    <w:rsid w:val="00336327"/>
    <w:rsid w:val="00336F06"/>
    <w:rsid w:val="00340B78"/>
    <w:rsid w:val="00340CCF"/>
    <w:rsid w:val="00345212"/>
    <w:rsid w:val="003466A2"/>
    <w:rsid w:val="00352C4E"/>
    <w:rsid w:val="00353B15"/>
    <w:rsid w:val="00357492"/>
    <w:rsid w:val="0035775D"/>
    <w:rsid w:val="00357F06"/>
    <w:rsid w:val="00363A1D"/>
    <w:rsid w:val="00364A83"/>
    <w:rsid w:val="00364E04"/>
    <w:rsid w:val="00370DAC"/>
    <w:rsid w:val="003856E1"/>
    <w:rsid w:val="0039376A"/>
    <w:rsid w:val="00394468"/>
    <w:rsid w:val="00396C69"/>
    <w:rsid w:val="00396FD9"/>
    <w:rsid w:val="003A0683"/>
    <w:rsid w:val="003A1F09"/>
    <w:rsid w:val="003A1F36"/>
    <w:rsid w:val="003A61EA"/>
    <w:rsid w:val="003B15A8"/>
    <w:rsid w:val="003B1975"/>
    <w:rsid w:val="003B1DEA"/>
    <w:rsid w:val="003B2F33"/>
    <w:rsid w:val="003B450A"/>
    <w:rsid w:val="003B524C"/>
    <w:rsid w:val="003C2035"/>
    <w:rsid w:val="003C49A5"/>
    <w:rsid w:val="003C4B85"/>
    <w:rsid w:val="003C5847"/>
    <w:rsid w:val="003C73F8"/>
    <w:rsid w:val="003D0761"/>
    <w:rsid w:val="003D5FCD"/>
    <w:rsid w:val="003D7326"/>
    <w:rsid w:val="003E64C3"/>
    <w:rsid w:val="003F0284"/>
    <w:rsid w:val="003F0B89"/>
    <w:rsid w:val="003F0E52"/>
    <w:rsid w:val="003F1276"/>
    <w:rsid w:val="003F613B"/>
    <w:rsid w:val="003F6574"/>
    <w:rsid w:val="00401023"/>
    <w:rsid w:val="00403D83"/>
    <w:rsid w:val="0040490D"/>
    <w:rsid w:val="00405E00"/>
    <w:rsid w:val="00406E57"/>
    <w:rsid w:val="00407399"/>
    <w:rsid w:val="00407844"/>
    <w:rsid w:val="00407AE8"/>
    <w:rsid w:val="004104EE"/>
    <w:rsid w:val="00413D45"/>
    <w:rsid w:val="00417BEA"/>
    <w:rsid w:val="00423D61"/>
    <w:rsid w:val="00426BBD"/>
    <w:rsid w:val="00430506"/>
    <w:rsid w:val="0043118A"/>
    <w:rsid w:val="00433CA0"/>
    <w:rsid w:val="00434E81"/>
    <w:rsid w:val="004416C9"/>
    <w:rsid w:val="00443567"/>
    <w:rsid w:val="00452002"/>
    <w:rsid w:val="004522D9"/>
    <w:rsid w:val="00457ED5"/>
    <w:rsid w:val="00461488"/>
    <w:rsid w:val="0047082F"/>
    <w:rsid w:val="0047167F"/>
    <w:rsid w:val="00473080"/>
    <w:rsid w:val="004752EA"/>
    <w:rsid w:val="00476E42"/>
    <w:rsid w:val="00477589"/>
    <w:rsid w:val="00480609"/>
    <w:rsid w:val="00481F13"/>
    <w:rsid w:val="004833E3"/>
    <w:rsid w:val="004860A7"/>
    <w:rsid w:val="00487C07"/>
    <w:rsid w:val="004900D5"/>
    <w:rsid w:val="00491A1B"/>
    <w:rsid w:val="00492264"/>
    <w:rsid w:val="00492C74"/>
    <w:rsid w:val="00494992"/>
    <w:rsid w:val="00496D75"/>
    <w:rsid w:val="00497314"/>
    <w:rsid w:val="004A149C"/>
    <w:rsid w:val="004B456D"/>
    <w:rsid w:val="004B6B21"/>
    <w:rsid w:val="004C3423"/>
    <w:rsid w:val="004C4064"/>
    <w:rsid w:val="004C5390"/>
    <w:rsid w:val="004C5B57"/>
    <w:rsid w:val="004C5ECE"/>
    <w:rsid w:val="004C69F6"/>
    <w:rsid w:val="004D3DB0"/>
    <w:rsid w:val="004E059B"/>
    <w:rsid w:val="004E0F54"/>
    <w:rsid w:val="004E292D"/>
    <w:rsid w:val="004E6A3B"/>
    <w:rsid w:val="004F334C"/>
    <w:rsid w:val="00500C98"/>
    <w:rsid w:val="00503EDD"/>
    <w:rsid w:val="00504F5B"/>
    <w:rsid w:val="005060E6"/>
    <w:rsid w:val="00506102"/>
    <w:rsid w:val="005127D9"/>
    <w:rsid w:val="00514926"/>
    <w:rsid w:val="00514D01"/>
    <w:rsid w:val="005159EE"/>
    <w:rsid w:val="005161FE"/>
    <w:rsid w:val="00516CD6"/>
    <w:rsid w:val="00522DEF"/>
    <w:rsid w:val="00531949"/>
    <w:rsid w:val="00534E8E"/>
    <w:rsid w:val="0054181B"/>
    <w:rsid w:val="00544527"/>
    <w:rsid w:val="00544707"/>
    <w:rsid w:val="0055204B"/>
    <w:rsid w:val="00552085"/>
    <w:rsid w:val="00556222"/>
    <w:rsid w:val="00557118"/>
    <w:rsid w:val="00560AE5"/>
    <w:rsid w:val="00562024"/>
    <w:rsid w:val="005643FB"/>
    <w:rsid w:val="00564809"/>
    <w:rsid w:val="005660AB"/>
    <w:rsid w:val="00570640"/>
    <w:rsid w:val="00570974"/>
    <w:rsid w:val="00574D0E"/>
    <w:rsid w:val="00584438"/>
    <w:rsid w:val="005847D1"/>
    <w:rsid w:val="00585180"/>
    <w:rsid w:val="00585D84"/>
    <w:rsid w:val="00592BEA"/>
    <w:rsid w:val="00596C4D"/>
    <w:rsid w:val="00596C52"/>
    <w:rsid w:val="005A05B3"/>
    <w:rsid w:val="005A1D1D"/>
    <w:rsid w:val="005A3317"/>
    <w:rsid w:val="005A5B28"/>
    <w:rsid w:val="005A79CE"/>
    <w:rsid w:val="005B07F6"/>
    <w:rsid w:val="005B1520"/>
    <w:rsid w:val="005B18EF"/>
    <w:rsid w:val="005B1B41"/>
    <w:rsid w:val="005B1DCC"/>
    <w:rsid w:val="005B3DFE"/>
    <w:rsid w:val="005B41DA"/>
    <w:rsid w:val="005B5CFE"/>
    <w:rsid w:val="005B6218"/>
    <w:rsid w:val="005C3973"/>
    <w:rsid w:val="005D0EA8"/>
    <w:rsid w:val="005D1275"/>
    <w:rsid w:val="005D67A4"/>
    <w:rsid w:val="005D6AE5"/>
    <w:rsid w:val="005E186F"/>
    <w:rsid w:val="005E3D9F"/>
    <w:rsid w:val="005E4384"/>
    <w:rsid w:val="005E4DD6"/>
    <w:rsid w:val="005E5261"/>
    <w:rsid w:val="005E7DB9"/>
    <w:rsid w:val="005F02CF"/>
    <w:rsid w:val="005F3066"/>
    <w:rsid w:val="005F5309"/>
    <w:rsid w:val="005F65ED"/>
    <w:rsid w:val="005F7CC0"/>
    <w:rsid w:val="006051A8"/>
    <w:rsid w:val="00610812"/>
    <w:rsid w:val="00615C67"/>
    <w:rsid w:val="0061754D"/>
    <w:rsid w:val="00622C3E"/>
    <w:rsid w:val="00630D65"/>
    <w:rsid w:val="00631050"/>
    <w:rsid w:val="006345A3"/>
    <w:rsid w:val="00634720"/>
    <w:rsid w:val="00634D85"/>
    <w:rsid w:val="00641969"/>
    <w:rsid w:val="00650DE2"/>
    <w:rsid w:val="0065242E"/>
    <w:rsid w:val="0065348F"/>
    <w:rsid w:val="006638E7"/>
    <w:rsid w:val="00673128"/>
    <w:rsid w:val="006761D9"/>
    <w:rsid w:val="00682F27"/>
    <w:rsid w:val="00683CB0"/>
    <w:rsid w:val="00687E63"/>
    <w:rsid w:val="00690522"/>
    <w:rsid w:val="0069100A"/>
    <w:rsid w:val="006919C6"/>
    <w:rsid w:val="00692C7D"/>
    <w:rsid w:val="00692D9C"/>
    <w:rsid w:val="006940D3"/>
    <w:rsid w:val="006A019B"/>
    <w:rsid w:val="006A2A68"/>
    <w:rsid w:val="006A37E9"/>
    <w:rsid w:val="006A3D98"/>
    <w:rsid w:val="006A54C0"/>
    <w:rsid w:val="006B08E6"/>
    <w:rsid w:val="006B4976"/>
    <w:rsid w:val="006C07D1"/>
    <w:rsid w:val="006C2904"/>
    <w:rsid w:val="006D1F94"/>
    <w:rsid w:val="006D2EAD"/>
    <w:rsid w:val="006D463A"/>
    <w:rsid w:val="006D506F"/>
    <w:rsid w:val="006D5DFF"/>
    <w:rsid w:val="006D74AD"/>
    <w:rsid w:val="006E110C"/>
    <w:rsid w:val="006E254B"/>
    <w:rsid w:val="006E2554"/>
    <w:rsid w:val="006F006C"/>
    <w:rsid w:val="006F0654"/>
    <w:rsid w:val="006F0B35"/>
    <w:rsid w:val="006F3726"/>
    <w:rsid w:val="006F5034"/>
    <w:rsid w:val="006F5D2B"/>
    <w:rsid w:val="007003B2"/>
    <w:rsid w:val="007018C8"/>
    <w:rsid w:val="00702E09"/>
    <w:rsid w:val="0070365E"/>
    <w:rsid w:val="00710370"/>
    <w:rsid w:val="00712D53"/>
    <w:rsid w:val="00714C75"/>
    <w:rsid w:val="00722430"/>
    <w:rsid w:val="00722AA7"/>
    <w:rsid w:val="00723D68"/>
    <w:rsid w:val="007249F8"/>
    <w:rsid w:val="00724BD3"/>
    <w:rsid w:val="0072549B"/>
    <w:rsid w:val="00734AF1"/>
    <w:rsid w:val="007353ED"/>
    <w:rsid w:val="007365A3"/>
    <w:rsid w:val="00741BED"/>
    <w:rsid w:val="007512E3"/>
    <w:rsid w:val="007550F6"/>
    <w:rsid w:val="00755948"/>
    <w:rsid w:val="00762F52"/>
    <w:rsid w:val="007650DF"/>
    <w:rsid w:val="007664EA"/>
    <w:rsid w:val="00770A76"/>
    <w:rsid w:val="00771977"/>
    <w:rsid w:val="00774025"/>
    <w:rsid w:val="00775517"/>
    <w:rsid w:val="007814E6"/>
    <w:rsid w:val="00782052"/>
    <w:rsid w:val="007822E2"/>
    <w:rsid w:val="00782877"/>
    <w:rsid w:val="007848C7"/>
    <w:rsid w:val="00784B91"/>
    <w:rsid w:val="00786E24"/>
    <w:rsid w:val="00787E33"/>
    <w:rsid w:val="00793F0F"/>
    <w:rsid w:val="00797336"/>
    <w:rsid w:val="007A1B95"/>
    <w:rsid w:val="007A1CD8"/>
    <w:rsid w:val="007A21B5"/>
    <w:rsid w:val="007A3E74"/>
    <w:rsid w:val="007A4667"/>
    <w:rsid w:val="007A48C2"/>
    <w:rsid w:val="007A4FFF"/>
    <w:rsid w:val="007A5502"/>
    <w:rsid w:val="007A59BF"/>
    <w:rsid w:val="007A7619"/>
    <w:rsid w:val="007B09C9"/>
    <w:rsid w:val="007B0C0C"/>
    <w:rsid w:val="007B12A5"/>
    <w:rsid w:val="007C195D"/>
    <w:rsid w:val="007C3B73"/>
    <w:rsid w:val="007C4BA0"/>
    <w:rsid w:val="007C4D28"/>
    <w:rsid w:val="007D6A18"/>
    <w:rsid w:val="007E076C"/>
    <w:rsid w:val="007E0BF2"/>
    <w:rsid w:val="007F0B46"/>
    <w:rsid w:val="007F2456"/>
    <w:rsid w:val="007F3138"/>
    <w:rsid w:val="007F4CD8"/>
    <w:rsid w:val="007F782D"/>
    <w:rsid w:val="00803DA1"/>
    <w:rsid w:val="0080481E"/>
    <w:rsid w:val="00806896"/>
    <w:rsid w:val="00810506"/>
    <w:rsid w:val="00810717"/>
    <w:rsid w:val="00811A48"/>
    <w:rsid w:val="00812D0E"/>
    <w:rsid w:val="00816FCD"/>
    <w:rsid w:val="00822D11"/>
    <w:rsid w:val="00823446"/>
    <w:rsid w:val="00823CA9"/>
    <w:rsid w:val="00824BAF"/>
    <w:rsid w:val="0082645B"/>
    <w:rsid w:val="00830E31"/>
    <w:rsid w:val="008311DC"/>
    <w:rsid w:val="0083171D"/>
    <w:rsid w:val="00835402"/>
    <w:rsid w:val="00835909"/>
    <w:rsid w:val="0083651E"/>
    <w:rsid w:val="00840C16"/>
    <w:rsid w:val="00840D95"/>
    <w:rsid w:val="0084292A"/>
    <w:rsid w:val="0085615C"/>
    <w:rsid w:val="008568AF"/>
    <w:rsid w:val="0086017D"/>
    <w:rsid w:val="00860F68"/>
    <w:rsid w:val="00861B2C"/>
    <w:rsid w:val="00861FFA"/>
    <w:rsid w:val="008722AB"/>
    <w:rsid w:val="008753FC"/>
    <w:rsid w:val="008845E8"/>
    <w:rsid w:val="00892316"/>
    <w:rsid w:val="00893EBA"/>
    <w:rsid w:val="0089475D"/>
    <w:rsid w:val="00895F27"/>
    <w:rsid w:val="008A2956"/>
    <w:rsid w:val="008A2F18"/>
    <w:rsid w:val="008A44EF"/>
    <w:rsid w:val="008A764D"/>
    <w:rsid w:val="008B0B0D"/>
    <w:rsid w:val="008B0E54"/>
    <w:rsid w:val="008B5764"/>
    <w:rsid w:val="008B5F51"/>
    <w:rsid w:val="008B6B3B"/>
    <w:rsid w:val="008B75C9"/>
    <w:rsid w:val="008C0C3C"/>
    <w:rsid w:val="008C0FFF"/>
    <w:rsid w:val="008C1C0E"/>
    <w:rsid w:val="008C1FF5"/>
    <w:rsid w:val="008C247A"/>
    <w:rsid w:val="008C62BF"/>
    <w:rsid w:val="008C6414"/>
    <w:rsid w:val="008D0738"/>
    <w:rsid w:val="008D0962"/>
    <w:rsid w:val="008D0E16"/>
    <w:rsid w:val="008D23CC"/>
    <w:rsid w:val="008D614A"/>
    <w:rsid w:val="008D6556"/>
    <w:rsid w:val="008D682E"/>
    <w:rsid w:val="008E37E1"/>
    <w:rsid w:val="008E517E"/>
    <w:rsid w:val="008E5570"/>
    <w:rsid w:val="008E5979"/>
    <w:rsid w:val="008E691F"/>
    <w:rsid w:val="008E7C54"/>
    <w:rsid w:val="008F08A0"/>
    <w:rsid w:val="008F2B1D"/>
    <w:rsid w:val="008F78B0"/>
    <w:rsid w:val="00900FAE"/>
    <w:rsid w:val="00902B61"/>
    <w:rsid w:val="00905032"/>
    <w:rsid w:val="00905445"/>
    <w:rsid w:val="00912010"/>
    <w:rsid w:val="00912F25"/>
    <w:rsid w:val="00913133"/>
    <w:rsid w:val="00914D1E"/>
    <w:rsid w:val="009150C9"/>
    <w:rsid w:val="00915AA7"/>
    <w:rsid w:val="00917293"/>
    <w:rsid w:val="00921AE2"/>
    <w:rsid w:val="009227E9"/>
    <w:rsid w:val="00922DBD"/>
    <w:rsid w:val="00923800"/>
    <w:rsid w:val="00923EC3"/>
    <w:rsid w:val="00925A35"/>
    <w:rsid w:val="00926234"/>
    <w:rsid w:val="00937971"/>
    <w:rsid w:val="00944F37"/>
    <w:rsid w:val="00945ADD"/>
    <w:rsid w:val="009460AD"/>
    <w:rsid w:val="00946461"/>
    <w:rsid w:val="00946F68"/>
    <w:rsid w:val="00951B24"/>
    <w:rsid w:val="00952EB3"/>
    <w:rsid w:val="00952F5B"/>
    <w:rsid w:val="0095483D"/>
    <w:rsid w:val="00955C74"/>
    <w:rsid w:val="00961D1A"/>
    <w:rsid w:val="00963B32"/>
    <w:rsid w:val="0096417E"/>
    <w:rsid w:val="009700EC"/>
    <w:rsid w:val="00971D6D"/>
    <w:rsid w:val="00973D5F"/>
    <w:rsid w:val="009753A9"/>
    <w:rsid w:val="009757A1"/>
    <w:rsid w:val="0098075E"/>
    <w:rsid w:val="00985296"/>
    <w:rsid w:val="00985733"/>
    <w:rsid w:val="009873DA"/>
    <w:rsid w:val="00987F9E"/>
    <w:rsid w:val="00993912"/>
    <w:rsid w:val="00996BC3"/>
    <w:rsid w:val="00996FB9"/>
    <w:rsid w:val="009A0383"/>
    <w:rsid w:val="009A48BA"/>
    <w:rsid w:val="009B283F"/>
    <w:rsid w:val="009B37BB"/>
    <w:rsid w:val="009B6FED"/>
    <w:rsid w:val="009C5483"/>
    <w:rsid w:val="009C76C9"/>
    <w:rsid w:val="009C7EA8"/>
    <w:rsid w:val="009D0101"/>
    <w:rsid w:val="009D148C"/>
    <w:rsid w:val="009D32DB"/>
    <w:rsid w:val="009D4CDC"/>
    <w:rsid w:val="009D60F4"/>
    <w:rsid w:val="009E1D82"/>
    <w:rsid w:val="009E2895"/>
    <w:rsid w:val="009E4880"/>
    <w:rsid w:val="009E51E7"/>
    <w:rsid w:val="009E6112"/>
    <w:rsid w:val="009E6CF3"/>
    <w:rsid w:val="009E7548"/>
    <w:rsid w:val="009F3DBA"/>
    <w:rsid w:val="00A0168A"/>
    <w:rsid w:val="00A0411A"/>
    <w:rsid w:val="00A07E3C"/>
    <w:rsid w:val="00A165D3"/>
    <w:rsid w:val="00A205FF"/>
    <w:rsid w:val="00A20F6D"/>
    <w:rsid w:val="00A21442"/>
    <w:rsid w:val="00A24000"/>
    <w:rsid w:val="00A26194"/>
    <w:rsid w:val="00A312F8"/>
    <w:rsid w:val="00A3164C"/>
    <w:rsid w:val="00A322A4"/>
    <w:rsid w:val="00A331D9"/>
    <w:rsid w:val="00A37257"/>
    <w:rsid w:val="00A44D43"/>
    <w:rsid w:val="00A526C2"/>
    <w:rsid w:val="00A5429B"/>
    <w:rsid w:val="00A54C73"/>
    <w:rsid w:val="00A556CF"/>
    <w:rsid w:val="00A56DFD"/>
    <w:rsid w:val="00A6074E"/>
    <w:rsid w:val="00A60E3A"/>
    <w:rsid w:val="00A65C40"/>
    <w:rsid w:val="00A67101"/>
    <w:rsid w:val="00A71290"/>
    <w:rsid w:val="00A723A4"/>
    <w:rsid w:val="00A72BD9"/>
    <w:rsid w:val="00A73629"/>
    <w:rsid w:val="00A75C17"/>
    <w:rsid w:val="00A7688A"/>
    <w:rsid w:val="00A85CD2"/>
    <w:rsid w:val="00A90E44"/>
    <w:rsid w:val="00A9465C"/>
    <w:rsid w:val="00A9732C"/>
    <w:rsid w:val="00AA0027"/>
    <w:rsid w:val="00AA5416"/>
    <w:rsid w:val="00AA6971"/>
    <w:rsid w:val="00AA7DAC"/>
    <w:rsid w:val="00AB5EC1"/>
    <w:rsid w:val="00AC0BFD"/>
    <w:rsid w:val="00AC232B"/>
    <w:rsid w:val="00AC2FCE"/>
    <w:rsid w:val="00AC51D6"/>
    <w:rsid w:val="00AD216F"/>
    <w:rsid w:val="00AD4269"/>
    <w:rsid w:val="00AD5793"/>
    <w:rsid w:val="00AE5154"/>
    <w:rsid w:val="00AF2579"/>
    <w:rsid w:val="00AF3306"/>
    <w:rsid w:val="00AF3C3A"/>
    <w:rsid w:val="00AF41C0"/>
    <w:rsid w:val="00AF5D1D"/>
    <w:rsid w:val="00AF649B"/>
    <w:rsid w:val="00B0065B"/>
    <w:rsid w:val="00B02912"/>
    <w:rsid w:val="00B02D65"/>
    <w:rsid w:val="00B05872"/>
    <w:rsid w:val="00B103AD"/>
    <w:rsid w:val="00B11EF7"/>
    <w:rsid w:val="00B1360C"/>
    <w:rsid w:val="00B16A24"/>
    <w:rsid w:val="00B222EE"/>
    <w:rsid w:val="00B231B5"/>
    <w:rsid w:val="00B25914"/>
    <w:rsid w:val="00B26814"/>
    <w:rsid w:val="00B30D15"/>
    <w:rsid w:val="00B32400"/>
    <w:rsid w:val="00B327A2"/>
    <w:rsid w:val="00B32978"/>
    <w:rsid w:val="00B32A4D"/>
    <w:rsid w:val="00B41911"/>
    <w:rsid w:val="00B42D4C"/>
    <w:rsid w:val="00B46846"/>
    <w:rsid w:val="00B53EB0"/>
    <w:rsid w:val="00B55DBF"/>
    <w:rsid w:val="00B60FE4"/>
    <w:rsid w:val="00B8254F"/>
    <w:rsid w:val="00B83A61"/>
    <w:rsid w:val="00B879F2"/>
    <w:rsid w:val="00B90B09"/>
    <w:rsid w:val="00B914F4"/>
    <w:rsid w:val="00B93B05"/>
    <w:rsid w:val="00B95479"/>
    <w:rsid w:val="00B96797"/>
    <w:rsid w:val="00B9769D"/>
    <w:rsid w:val="00B97ED2"/>
    <w:rsid w:val="00BA3E7F"/>
    <w:rsid w:val="00BA5098"/>
    <w:rsid w:val="00BA7057"/>
    <w:rsid w:val="00BB06CD"/>
    <w:rsid w:val="00BB0D06"/>
    <w:rsid w:val="00BB2C8E"/>
    <w:rsid w:val="00BC0A9C"/>
    <w:rsid w:val="00BD0D8F"/>
    <w:rsid w:val="00BD222E"/>
    <w:rsid w:val="00BD2575"/>
    <w:rsid w:val="00BD2637"/>
    <w:rsid w:val="00BD267F"/>
    <w:rsid w:val="00BD2FAF"/>
    <w:rsid w:val="00BD36F8"/>
    <w:rsid w:val="00BD3E92"/>
    <w:rsid w:val="00BD5412"/>
    <w:rsid w:val="00BE09F5"/>
    <w:rsid w:val="00BE49DD"/>
    <w:rsid w:val="00BE608A"/>
    <w:rsid w:val="00BF1BEA"/>
    <w:rsid w:val="00BF4772"/>
    <w:rsid w:val="00BF5474"/>
    <w:rsid w:val="00BF5CD7"/>
    <w:rsid w:val="00BF79CD"/>
    <w:rsid w:val="00C03702"/>
    <w:rsid w:val="00C05604"/>
    <w:rsid w:val="00C05D2C"/>
    <w:rsid w:val="00C15069"/>
    <w:rsid w:val="00C15200"/>
    <w:rsid w:val="00C16389"/>
    <w:rsid w:val="00C17931"/>
    <w:rsid w:val="00C2010F"/>
    <w:rsid w:val="00C2014E"/>
    <w:rsid w:val="00C232AF"/>
    <w:rsid w:val="00C2359D"/>
    <w:rsid w:val="00C27394"/>
    <w:rsid w:val="00C30268"/>
    <w:rsid w:val="00C3126F"/>
    <w:rsid w:val="00C35562"/>
    <w:rsid w:val="00C36409"/>
    <w:rsid w:val="00C416E1"/>
    <w:rsid w:val="00C457E5"/>
    <w:rsid w:val="00C463C1"/>
    <w:rsid w:val="00C511B3"/>
    <w:rsid w:val="00C576F7"/>
    <w:rsid w:val="00C60167"/>
    <w:rsid w:val="00C63455"/>
    <w:rsid w:val="00C646D5"/>
    <w:rsid w:val="00C64B7E"/>
    <w:rsid w:val="00C67CE3"/>
    <w:rsid w:val="00C7244A"/>
    <w:rsid w:val="00C73320"/>
    <w:rsid w:val="00C75539"/>
    <w:rsid w:val="00C80E1B"/>
    <w:rsid w:val="00C82D09"/>
    <w:rsid w:val="00C8479A"/>
    <w:rsid w:val="00C8494B"/>
    <w:rsid w:val="00C86736"/>
    <w:rsid w:val="00C90141"/>
    <w:rsid w:val="00C90A45"/>
    <w:rsid w:val="00C91E3E"/>
    <w:rsid w:val="00C9249E"/>
    <w:rsid w:val="00C93000"/>
    <w:rsid w:val="00C93910"/>
    <w:rsid w:val="00C951E3"/>
    <w:rsid w:val="00CA1993"/>
    <w:rsid w:val="00CB2676"/>
    <w:rsid w:val="00CB382E"/>
    <w:rsid w:val="00CB6D16"/>
    <w:rsid w:val="00CB7F28"/>
    <w:rsid w:val="00CC2F06"/>
    <w:rsid w:val="00CC4815"/>
    <w:rsid w:val="00CC7A55"/>
    <w:rsid w:val="00CD14DF"/>
    <w:rsid w:val="00CD1E0D"/>
    <w:rsid w:val="00CD74EF"/>
    <w:rsid w:val="00CE4B84"/>
    <w:rsid w:val="00CE7C1B"/>
    <w:rsid w:val="00CF16F3"/>
    <w:rsid w:val="00CF17E0"/>
    <w:rsid w:val="00CF5178"/>
    <w:rsid w:val="00CF5719"/>
    <w:rsid w:val="00CF798E"/>
    <w:rsid w:val="00D00CE0"/>
    <w:rsid w:val="00D03047"/>
    <w:rsid w:val="00D031EF"/>
    <w:rsid w:val="00D03B12"/>
    <w:rsid w:val="00D05302"/>
    <w:rsid w:val="00D10FBE"/>
    <w:rsid w:val="00D13FEF"/>
    <w:rsid w:val="00D16DE3"/>
    <w:rsid w:val="00D17CED"/>
    <w:rsid w:val="00D23183"/>
    <w:rsid w:val="00D2434A"/>
    <w:rsid w:val="00D25505"/>
    <w:rsid w:val="00D32C91"/>
    <w:rsid w:val="00D339CE"/>
    <w:rsid w:val="00D36EBC"/>
    <w:rsid w:val="00D377F6"/>
    <w:rsid w:val="00D40AFA"/>
    <w:rsid w:val="00D40C94"/>
    <w:rsid w:val="00D423DD"/>
    <w:rsid w:val="00D42B1F"/>
    <w:rsid w:val="00D43FD3"/>
    <w:rsid w:val="00D44F99"/>
    <w:rsid w:val="00D5055A"/>
    <w:rsid w:val="00D55CBF"/>
    <w:rsid w:val="00D603FC"/>
    <w:rsid w:val="00D6219F"/>
    <w:rsid w:val="00D62654"/>
    <w:rsid w:val="00D62D75"/>
    <w:rsid w:val="00D630B2"/>
    <w:rsid w:val="00D646C3"/>
    <w:rsid w:val="00D675D8"/>
    <w:rsid w:val="00D701C2"/>
    <w:rsid w:val="00D720FB"/>
    <w:rsid w:val="00D72C4C"/>
    <w:rsid w:val="00D750A7"/>
    <w:rsid w:val="00D767C6"/>
    <w:rsid w:val="00D80857"/>
    <w:rsid w:val="00D82B42"/>
    <w:rsid w:val="00D8491B"/>
    <w:rsid w:val="00D84B3E"/>
    <w:rsid w:val="00D85800"/>
    <w:rsid w:val="00D86D43"/>
    <w:rsid w:val="00D86F6E"/>
    <w:rsid w:val="00D97785"/>
    <w:rsid w:val="00D97EA7"/>
    <w:rsid w:val="00DA68BC"/>
    <w:rsid w:val="00DA7499"/>
    <w:rsid w:val="00DB0E89"/>
    <w:rsid w:val="00DB552D"/>
    <w:rsid w:val="00DB7284"/>
    <w:rsid w:val="00DC3B76"/>
    <w:rsid w:val="00DC403B"/>
    <w:rsid w:val="00DC77BE"/>
    <w:rsid w:val="00DC7AA7"/>
    <w:rsid w:val="00DD137D"/>
    <w:rsid w:val="00DD18D1"/>
    <w:rsid w:val="00DD29B7"/>
    <w:rsid w:val="00DD3866"/>
    <w:rsid w:val="00DD3921"/>
    <w:rsid w:val="00DE0CF1"/>
    <w:rsid w:val="00DE31E5"/>
    <w:rsid w:val="00DE5710"/>
    <w:rsid w:val="00DE5762"/>
    <w:rsid w:val="00DE6F5F"/>
    <w:rsid w:val="00DF0318"/>
    <w:rsid w:val="00DF58E5"/>
    <w:rsid w:val="00DF7FC3"/>
    <w:rsid w:val="00E001DB"/>
    <w:rsid w:val="00E0268D"/>
    <w:rsid w:val="00E05B86"/>
    <w:rsid w:val="00E05B99"/>
    <w:rsid w:val="00E0637D"/>
    <w:rsid w:val="00E06A67"/>
    <w:rsid w:val="00E06B21"/>
    <w:rsid w:val="00E15E32"/>
    <w:rsid w:val="00E205DF"/>
    <w:rsid w:val="00E21B1D"/>
    <w:rsid w:val="00E22D0D"/>
    <w:rsid w:val="00E239A4"/>
    <w:rsid w:val="00E27017"/>
    <w:rsid w:val="00E35D61"/>
    <w:rsid w:val="00E3602E"/>
    <w:rsid w:val="00E36149"/>
    <w:rsid w:val="00E36811"/>
    <w:rsid w:val="00E36FAB"/>
    <w:rsid w:val="00E37408"/>
    <w:rsid w:val="00E402D7"/>
    <w:rsid w:val="00E4448B"/>
    <w:rsid w:val="00E461C5"/>
    <w:rsid w:val="00E46606"/>
    <w:rsid w:val="00E47EC6"/>
    <w:rsid w:val="00E5203B"/>
    <w:rsid w:val="00E524DD"/>
    <w:rsid w:val="00E55408"/>
    <w:rsid w:val="00E5604B"/>
    <w:rsid w:val="00E60539"/>
    <w:rsid w:val="00E60BD6"/>
    <w:rsid w:val="00E61C36"/>
    <w:rsid w:val="00E65DA5"/>
    <w:rsid w:val="00E71059"/>
    <w:rsid w:val="00E72457"/>
    <w:rsid w:val="00E72C20"/>
    <w:rsid w:val="00E76776"/>
    <w:rsid w:val="00E81186"/>
    <w:rsid w:val="00E90D9F"/>
    <w:rsid w:val="00E93547"/>
    <w:rsid w:val="00E938CB"/>
    <w:rsid w:val="00E94EE6"/>
    <w:rsid w:val="00E95F8D"/>
    <w:rsid w:val="00E96CAE"/>
    <w:rsid w:val="00EA06C6"/>
    <w:rsid w:val="00EA096F"/>
    <w:rsid w:val="00EA15DE"/>
    <w:rsid w:val="00EA1F75"/>
    <w:rsid w:val="00EB1AA4"/>
    <w:rsid w:val="00EB6274"/>
    <w:rsid w:val="00EB6A7A"/>
    <w:rsid w:val="00EB702E"/>
    <w:rsid w:val="00EC35BE"/>
    <w:rsid w:val="00ED42DD"/>
    <w:rsid w:val="00ED44D8"/>
    <w:rsid w:val="00ED6672"/>
    <w:rsid w:val="00ED71D4"/>
    <w:rsid w:val="00ED728F"/>
    <w:rsid w:val="00EE1515"/>
    <w:rsid w:val="00EE15EB"/>
    <w:rsid w:val="00EE1C60"/>
    <w:rsid w:val="00EE35AD"/>
    <w:rsid w:val="00EE4865"/>
    <w:rsid w:val="00EF10CA"/>
    <w:rsid w:val="00EF64EF"/>
    <w:rsid w:val="00F00CD4"/>
    <w:rsid w:val="00F03105"/>
    <w:rsid w:val="00F03683"/>
    <w:rsid w:val="00F045F0"/>
    <w:rsid w:val="00F06D9B"/>
    <w:rsid w:val="00F1153F"/>
    <w:rsid w:val="00F125A2"/>
    <w:rsid w:val="00F161B4"/>
    <w:rsid w:val="00F16B83"/>
    <w:rsid w:val="00F20D6C"/>
    <w:rsid w:val="00F210EB"/>
    <w:rsid w:val="00F21D51"/>
    <w:rsid w:val="00F22ED8"/>
    <w:rsid w:val="00F233B8"/>
    <w:rsid w:val="00F2403A"/>
    <w:rsid w:val="00F27C58"/>
    <w:rsid w:val="00F36112"/>
    <w:rsid w:val="00F37630"/>
    <w:rsid w:val="00F4047C"/>
    <w:rsid w:val="00F434C5"/>
    <w:rsid w:val="00F43797"/>
    <w:rsid w:val="00F470AA"/>
    <w:rsid w:val="00F50440"/>
    <w:rsid w:val="00F5307C"/>
    <w:rsid w:val="00F53120"/>
    <w:rsid w:val="00F538DB"/>
    <w:rsid w:val="00F53D16"/>
    <w:rsid w:val="00F60DC7"/>
    <w:rsid w:val="00F612AF"/>
    <w:rsid w:val="00F64B2C"/>
    <w:rsid w:val="00F7320C"/>
    <w:rsid w:val="00F76D72"/>
    <w:rsid w:val="00F8204B"/>
    <w:rsid w:val="00F83168"/>
    <w:rsid w:val="00F84818"/>
    <w:rsid w:val="00F84A7F"/>
    <w:rsid w:val="00F931FE"/>
    <w:rsid w:val="00F963E9"/>
    <w:rsid w:val="00F97024"/>
    <w:rsid w:val="00F973E0"/>
    <w:rsid w:val="00FA2EB3"/>
    <w:rsid w:val="00FA5445"/>
    <w:rsid w:val="00FB179C"/>
    <w:rsid w:val="00FB3D0B"/>
    <w:rsid w:val="00FC4B07"/>
    <w:rsid w:val="00FC53F6"/>
    <w:rsid w:val="00FC643F"/>
    <w:rsid w:val="00FD14F2"/>
    <w:rsid w:val="00FD37F1"/>
    <w:rsid w:val="00FD4B5D"/>
    <w:rsid w:val="00FE0E0F"/>
    <w:rsid w:val="00FE4B77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105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link w:val="10"/>
    <w:uiPriority w:val="9"/>
    <w:qFormat/>
    <w:rsid w:val="002A589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D0761"/>
    <w:pPr>
      <w:ind w:left="720"/>
      <w:contextualSpacing/>
    </w:pPr>
  </w:style>
  <w:style w:type="paragraph" w:customStyle="1" w:styleId="11">
    <w:name w:val="Абзац списка1"/>
    <w:basedOn w:val="a0"/>
    <w:rsid w:val="00C90A45"/>
    <w:pPr>
      <w:ind w:left="720"/>
      <w:contextualSpacing/>
    </w:pPr>
  </w:style>
  <w:style w:type="paragraph" w:customStyle="1" w:styleId="ConsPlusNormal">
    <w:name w:val="ConsPlusNormal"/>
    <w:rsid w:val="008E557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uiPriority w:val="99"/>
    <w:unhideWhenUsed/>
    <w:rsid w:val="004C40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C4064"/>
    <w:rPr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4C40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C4064"/>
    <w:rPr>
      <w:sz w:val="22"/>
      <w:szCs w:val="22"/>
    </w:rPr>
  </w:style>
  <w:style w:type="paragraph" w:styleId="a9">
    <w:name w:val="No Spacing"/>
    <w:uiPriority w:val="1"/>
    <w:qFormat/>
    <w:rsid w:val="001273EC"/>
    <w:rPr>
      <w:sz w:val="22"/>
      <w:szCs w:val="22"/>
    </w:rPr>
  </w:style>
  <w:style w:type="paragraph" w:styleId="a">
    <w:name w:val="List"/>
    <w:basedOn w:val="a0"/>
    <w:uiPriority w:val="99"/>
    <w:unhideWhenUsed/>
    <w:rsid w:val="00C73320"/>
    <w:pPr>
      <w:numPr>
        <w:numId w:val="1"/>
      </w:numPr>
      <w:tabs>
        <w:tab w:val="left" w:pos="993"/>
      </w:tabs>
      <w:spacing w:after="0" w:line="360" w:lineRule="auto"/>
      <w:ind w:left="0" w:firstLine="709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a">
    <w:name w:val="Body Text"/>
    <w:basedOn w:val="a0"/>
    <w:link w:val="ab"/>
    <w:uiPriority w:val="99"/>
    <w:unhideWhenUsed/>
    <w:rsid w:val="00C73320"/>
    <w:pPr>
      <w:spacing w:after="0" w:line="360" w:lineRule="auto"/>
      <w:ind w:firstLine="709"/>
      <w:jc w:val="both"/>
    </w:pPr>
    <w:rPr>
      <w:rFonts w:ascii="Times New Roman CYR" w:eastAsia="Calibri" w:hAnsi="Times New Roman CYR"/>
      <w:sz w:val="24"/>
      <w:lang w:eastAsia="en-US"/>
    </w:rPr>
  </w:style>
  <w:style w:type="character" w:customStyle="1" w:styleId="ab">
    <w:name w:val="Основной текст Знак"/>
    <w:basedOn w:val="a1"/>
    <w:link w:val="aa"/>
    <w:uiPriority w:val="99"/>
    <w:rsid w:val="00C73320"/>
    <w:rPr>
      <w:rFonts w:ascii="Times New Roman CYR" w:eastAsia="Calibri" w:hAnsi="Times New Roman CYR" w:cs="Times New Roman"/>
      <w:sz w:val="24"/>
      <w:szCs w:val="22"/>
      <w:lang w:eastAsia="en-US"/>
    </w:rPr>
  </w:style>
  <w:style w:type="table" w:styleId="ac">
    <w:name w:val="Table Grid"/>
    <w:basedOn w:val="a2"/>
    <w:uiPriority w:val="59"/>
    <w:rsid w:val="00FE527F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0"/>
    <w:uiPriority w:val="99"/>
    <w:unhideWhenUsed/>
    <w:rsid w:val="00FE52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Body Text Indent"/>
    <w:basedOn w:val="a0"/>
    <w:link w:val="af"/>
    <w:uiPriority w:val="99"/>
    <w:rsid w:val="00F53120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1"/>
    <w:link w:val="ae"/>
    <w:uiPriority w:val="99"/>
    <w:rsid w:val="00F53120"/>
    <w:rPr>
      <w:rFonts w:ascii="Times New Roman" w:hAnsi="Times New Roman"/>
      <w:sz w:val="24"/>
      <w:szCs w:val="24"/>
    </w:rPr>
  </w:style>
  <w:style w:type="paragraph" w:styleId="af0">
    <w:name w:val="Balloon Text"/>
    <w:basedOn w:val="a0"/>
    <w:link w:val="af1"/>
    <w:uiPriority w:val="99"/>
    <w:semiHidden/>
    <w:unhideWhenUsed/>
    <w:rsid w:val="0006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06600F"/>
    <w:rPr>
      <w:rFonts w:ascii="Tahoma" w:hAnsi="Tahoma" w:cs="Tahoma"/>
      <w:sz w:val="16"/>
      <w:szCs w:val="16"/>
    </w:rPr>
  </w:style>
  <w:style w:type="character" w:customStyle="1" w:styleId="blk">
    <w:name w:val="blk"/>
    <w:basedOn w:val="a1"/>
    <w:rsid w:val="002B791D"/>
  </w:style>
  <w:style w:type="character" w:customStyle="1" w:styleId="10">
    <w:name w:val="Заголовок 1 Знак"/>
    <w:basedOn w:val="a1"/>
    <w:link w:val="1"/>
    <w:uiPriority w:val="9"/>
    <w:rsid w:val="002A5890"/>
    <w:rPr>
      <w:rFonts w:ascii="Times New Roman" w:hAnsi="Times New Roman"/>
      <w:b/>
      <w:bCs/>
      <w:kern w:val="36"/>
      <w:sz w:val="48"/>
      <w:szCs w:val="48"/>
    </w:rPr>
  </w:style>
  <w:style w:type="character" w:customStyle="1" w:styleId="4Exact">
    <w:name w:val="Основной текст (4) Exact"/>
    <w:basedOn w:val="a1"/>
    <w:rsid w:val="0051492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 + Полужирный"/>
    <w:basedOn w:val="a1"/>
    <w:rsid w:val="0051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"/>
    <w:basedOn w:val="a1"/>
    <w:rsid w:val="0051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">
    <w:name w:val="Основной текст (3) + Не полужирный"/>
    <w:basedOn w:val="a1"/>
    <w:rsid w:val="005149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1"/>
    <w:link w:val="40"/>
    <w:rsid w:val="00514926"/>
    <w:rPr>
      <w:rFonts w:eastAsia="Calibri" w:cs="Calibri"/>
      <w:sz w:val="22"/>
      <w:szCs w:val="22"/>
      <w:shd w:val="clear" w:color="auto" w:fill="FFFFFF"/>
    </w:rPr>
  </w:style>
  <w:style w:type="character" w:customStyle="1" w:styleId="af2">
    <w:name w:val="Колонтитул"/>
    <w:basedOn w:val="a1"/>
    <w:rsid w:val="0051492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">
    <w:name w:val="Основной текст (19)_"/>
    <w:basedOn w:val="a1"/>
    <w:link w:val="190"/>
    <w:rsid w:val="00514926"/>
    <w:rPr>
      <w:rFonts w:ascii="Times New Roman" w:hAnsi="Times New Roman"/>
      <w:i/>
      <w:iCs/>
      <w:shd w:val="clear" w:color="auto" w:fill="FFFFFF"/>
    </w:rPr>
  </w:style>
  <w:style w:type="character" w:customStyle="1" w:styleId="20">
    <w:name w:val="Основной текст (2)"/>
    <w:basedOn w:val="a1"/>
    <w:rsid w:val="005149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40">
    <w:name w:val="Основной текст (4)"/>
    <w:basedOn w:val="a0"/>
    <w:link w:val="4"/>
    <w:rsid w:val="00514926"/>
    <w:pPr>
      <w:widowControl w:val="0"/>
      <w:shd w:val="clear" w:color="auto" w:fill="FFFFFF"/>
      <w:spacing w:after="0" w:line="264" w:lineRule="exact"/>
      <w:jc w:val="both"/>
    </w:pPr>
    <w:rPr>
      <w:rFonts w:eastAsia="Calibri" w:cs="Calibri"/>
    </w:rPr>
  </w:style>
  <w:style w:type="paragraph" w:customStyle="1" w:styleId="190">
    <w:name w:val="Основной текст (19)"/>
    <w:basedOn w:val="a0"/>
    <w:link w:val="19"/>
    <w:rsid w:val="00514926"/>
    <w:pPr>
      <w:widowControl w:val="0"/>
      <w:shd w:val="clear" w:color="auto" w:fill="FFFFFF"/>
      <w:spacing w:after="180" w:line="0" w:lineRule="atLeast"/>
      <w:jc w:val="right"/>
    </w:pPr>
    <w:rPr>
      <w:rFonts w:ascii="Times New Roman" w:hAnsi="Times New Roman"/>
      <w:i/>
      <w:iCs/>
      <w:sz w:val="20"/>
      <w:szCs w:val="20"/>
    </w:rPr>
  </w:style>
  <w:style w:type="character" w:customStyle="1" w:styleId="af3">
    <w:name w:val="Цветовое выделение для Нормальный"/>
    <w:uiPriority w:val="99"/>
    <w:rsid w:val="00762F52"/>
    <w:rPr>
      <w:sz w:val="20"/>
      <w:szCs w:val="20"/>
    </w:rPr>
  </w:style>
  <w:style w:type="paragraph" w:customStyle="1" w:styleId="Default">
    <w:name w:val="Default"/>
    <w:rsid w:val="00A556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4">
    <w:name w:val="Strong"/>
    <w:basedOn w:val="a1"/>
    <w:uiPriority w:val="22"/>
    <w:qFormat/>
    <w:rsid w:val="00E0637D"/>
    <w:rPr>
      <w:b/>
      <w:bCs/>
    </w:rPr>
  </w:style>
  <w:style w:type="paragraph" w:customStyle="1" w:styleId="21">
    <w:name w:val="Абзац списка2"/>
    <w:basedOn w:val="a0"/>
    <w:rsid w:val="00BA3E7F"/>
    <w:pPr>
      <w:ind w:left="720"/>
    </w:pPr>
    <w:rPr>
      <w:rFonts w:eastAsia="Calibri"/>
    </w:rPr>
  </w:style>
  <w:style w:type="paragraph" w:styleId="af5">
    <w:name w:val="footnote text"/>
    <w:basedOn w:val="a0"/>
    <w:link w:val="af6"/>
    <w:uiPriority w:val="99"/>
    <w:unhideWhenUsed/>
    <w:rsid w:val="00353B1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6">
    <w:name w:val="Текст сноски Знак"/>
    <w:basedOn w:val="a1"/>
    <w:link w:val="af5"/>
    <w:uiPriority w:val="99"/>
    <w:rsid w:val="00353B15"/>
    <w:rPr>
      <w:rFonts w:asciiTheme="minorHAnsi" w:eastAsiaTheme="minorHAnsi" w:hAnsiTheme="minorHAnsi" w:cstheme="minorBidi"/>
      <w:lang w:eastAsia="en-US"/>
    </w:rPr>
  </w:style>
  <w:style w:type="character" w:styleId="af7">
    <w:name w:val="footnote reference"/>
    <w:basedOn w:val="a1"/>
    <w:uiPriority w:val="99"/>
    <w:semiHidden/>
    <w:unhideWhenUsed/>
    <w:rsid w:val="00353B15"/>
    <w:rPr>
      <w:vertAlign w:val="superscript"/>
    </w:rPr>
  </w:style>
  <w:style w:type="character" w:styleId="af8">
    <w:name w:val="Hyperlink"/>
    <w:rsid w:val="00714C75"/>
    <w:rPr>
      <w:color w:val="0000FF"/>
      <w:u w:val="single"/>
    </w:rPr>
  </w:style>
  <w:style w:type="character" w:customStyle="1" w:styleId="apple-converted-space">
    <w:name w:val="apple-converted-space"/>
    <w:basedOn w:val="a1"/>
    <w:rsid w:val="00714C75"/>
  </w:style>
  <w:style w:type="table" w:customStyle="1" w:styleId="12">
    <w:name w:val="Сетка таблицы1"/>
    <w:basedOn w:val="a2"/>
    <w:next w:val="ac"/>
    <w:uiPriority w:val="59"/>
    <w:rsid w:val="00A6710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Прижатый влево"/>
    <w:basedOn w:val="a0"/>
    <w:next w:val="a0"/>
    <w:uiPriority w:val="99"/>
    <w:rsid w:val="00914D1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numbering" w:customStyle="1" w:styleId="13">
    <w:name w:val="Нет списка1"/>
    <w:next w:val="a3"/>
    <w:uiPriority w:val="99"/>
    <w:semiHidden/>
    <w:unhideWhenUsed/>
    <w:rsid w:val="004752EA"/>
  </w:style>
  <w:style w:type="character" w:customStyle="1" w:styleId="22">
    <w:name w:val="Основной текст (2)_"/>
    <w:basedOn w:val="a1"/>
    <w:rsid w:val="004752E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31">
    <w:name w:val="Основной текст (3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4">
    <w:name w:val="Заголовок №1_"/>
    <w:basedOn w:val="a1"/>
    <w:link w:val="15"/>
    <w:rsid w:val="004752EA"/>
    <w:rPr>
      <w:rFonts w:ascii="Trebuchet MS" w:eastAsia="Trebuchet MS" w:hAnsi="Trebuchet MS" w:cs="Trebuchet MS"/>
      <w:sz w:val="67"/>
      <w:szCs w:val="67"/>
      <w:shd w:val="clear" w:color="auto" w:fill="FFFFFF"/>
    </w:rPr>
  </w:style>
  <w:style w:type="character" w:customStyle="1" w:styleId="5Exact">
    <w:name w:val="Основной текст (5) Exact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pacing w:val="6"/>
      <w:sz w:val="34"/>
      <w:szCs w:val="34"/>
      <w:u w:val="none"/>
    </w:rPr>
  </w:style>
  <w:style w:type="character" w:customStyle="1" w:styleId="5">
    <w:name w:val="Основной текст (5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141414"/>
      <w:sz w:val="36"/>
      <w:szCs w:val="36"/>
      <w:u w:val="none"/>
    </w:rPr>
  </w:style>
  <w:style w:type="character" w:customStyle="1" w:styleId="50">
    <w:name w:val="Основной текст (5)"/>
    <w:basedOn w:val="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afa">
    <w:name w:val="Основной текст_"/>
    <w:basedOn w:val="a1"/>
    <w:link w:val="51"/>
    <w:rsid w:val="004752EA"/>
    <w:rPr>
      <w:rFonts w:ascii="Segoe UI" w:eastAsia="Segoe UI" w:hAnsi="Segoe UI" w:cs="Segoe UI"/>
      <w:sz w:val="25"/>
      <w:szCs w:val="25"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4752EA"/>
    <w:rPr>
      <w:rFonts w:ascii="Segoe UI" w:eastAsia="Segoe UI" w:hAnsi="Segoe UI" w:cs="Segoe UI"/>
      <w:b/>
      <w:bCs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1"/>
    <w:link w:val="70"/>
    <w:rsid w:val="004752EA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9Exact">
    <w:name w:val="Основной текст (9) Exact"/>
    <w:basedOn w:val="a1"/>
    <w:link w:val="9"/>
    <w:rsid w:val="004752EA"/>
    <w:rPr>
      <w:rFonts w:ascii="Century Schoolbook" w:eastAsia="Century Schoolbook" w:hAnsi="Century Schoolbook" w:cs="Century Schoolbook"/>
      <w:b/>
      <w:bCs/>
      <w:spacing w:val="-6"/>
      <w:shd w:val="clear" w:color="auto" w:fill="FFFFFF"/>
    </w:rPr>
  </w:style>
  <w:style w:type="character" w:customStyle="1" w:styleId="8">
    <w:name w:val="Основной текст (8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0">
    <w:name w:val="Основной текст (8)"/>
    <w:basedOn w:val="8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2">
    <w:name w:val="Заголовок №3 (2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0">
    <w:name w:val="Заголовок №3 (2)"/>
    <w:basedOn w:val="32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0Exact">
    <w:name w:val="Основной текст (10) Exact"/>
    <w:basedOn w:val="a1"/>
    <w:link w:val="100"/>
    <w:rsid w:val="004752EA"/>
    <w:rPr>
      <w:rFonts w:ascii="Century Schoolbook" w:eastAsia="Century Schoolbook" w:hAnsi="Century Schoolbook" w:cs="Century Schoolbook"/>
      <w:spacing w:val="1"/>
      <w:sz w:val="8"/>
      <w:szCs w:val="8"/>
      <w:shd w:val="clear" w:color="auto" w:fill="FFFFFF"/>
    </w:rPr>
  </w:style>
  <w:style w:type="character" w:customStyle="1" w:styleId="10Exact0">
    <w:name w:val="Основной текст (10) + Малые прописные Exact"/>
    <w:basedOn w:val="10Exact"/>
    <w:rsid w:val="004752EA"/>
    <w:rPr>
      <w:rFonts w:ascii="Century Schoolbook" w:eastAsia="Century Schoolbook" w:hAnsi="Century Schoolbook" w:cs="Century Schoolbook"/>
      <w:smallCaps/>
      <w:color w:val="000000"/>
      <w:spacing w:val="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1Exact">
    <w:name w:val="Основной текст (11) Exact"/>
    <w:basedOn w:val="a1"/>
    <w:link w:val="110"/>
    <w:rsid w:val="004752EA"/>
    <w:rPr>
      <w:rFonts w:ascii="Century Schoolbook" w:eastAsia="Century Schoolbook" w:hAnsi="Century Schoolbook" w:cs="Century Schoolbook"/>
      <w:spacing w:val="-6"/>
      <w:sz w:val="11"/>
      <w:szCs w:val="11"/>
      <w:shd w:val="clear" w:color="auto" w:fill="FFFFFF"/>
    </w:rPr>
  </w:style>
  <w:style w:type="character" w:customStyle="1" w:styleId="12Exact">
    <w:name w:val="Основной текст (12) Exact"/>
    <w:basedOn w:val="a1"/>
    <w:link w:val="120"/>
    <w:rsid w:val="004752EA"/>
    <w:rPr>
      <w:rFonts w:ascii="Trebuchet MS" w:eastAsia="Trebuchet MS" w:hAnsi="Trebuchet MS" w:cs="Trebuchet MS"/>
      <w:spacing w:val="-7"/>
      <w:sz w:val="8"/>
      <w:szCs w:val="8"/>
      <w:shd w:val="clear" w:color="auto" w:fill="FFFFFF"/>
    </w:rPr>
  </w:style>
  <w:style w:type="character" w:customStyle="1" w:styleId="12SegoeUI45pt0ptExact">
    <w:name w:val="Основной текст (12) + Segoe UI;4;5 pt;Интервал 0 pt Exact"/>
    <w:basedOn w:val="12Exact"/>
    <w:rsid w:val="004752EA"/>
    <w:rPr>
      <w:rFonts w:ascii="Segoe UI" w:eastAsia="Segoe UI" w:hAnsi="Segoe UI" w:cs="Segoe UI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3Exact">
    <w:name w:val="Основной текст (13) Exact"/>
    <w:basedOn w:val="a1"/>
    <w:link w:val="130"/>
    <w:rsid w:val="004752EA"/>
    <w:rPr>
      <w:rFonts w:ascii="Trebuchet MS" w:eastAsia="Trebuchet MS" w:hAnsi="Trebuchet MS" w:cs="Trebuchet MS"/>
      <w:spacing w:val="-10"/>
      <w:sz w:val="11"/>
      <w:szCs w:val="11"/>
      <w:shd w:val="clear" w:color="auto" w:fill="FFFFFF"/>
    </w:rPr>
  </w:style>
  <w:style w:type="character" w:customStyle="1" w:styleId="13ArialNarrow0ptExact">
    <w:name w:val="Основной текст (13) + Arial Narrow;Курсив;Интервал 0 pt Exact"/>
    <w:basedOn w:val="13Exact"/>
    <w:rsid w:val="004752EA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4Exact">
    <w:name w:val="Основной текст (14) Exact"/>
    <w:basedOn w:val="a1"/>
    <w:link w:val="140"/>
    <w:rsid w:val="004752EA"/>
    <w:rPr>
      <w:rFonts w:ascii="Trebuchet MS" w:eastAsia="Trebuchet MS" w:hAnsi="Trebuchet MS" w:cs="Trebuchet MS"/>
      <w:b/>
      <w:bCs/>
      <w:spacing w:val="17"/>
      <w:sz w:val="15"/>
      <w:szCs w:val="15"/>
      <w:shd w:val="clear" w:color="auto" w:fill="FFFFFF"/>
    </w:rPr>
  </w:style>
  <w:style w:type="character" w:customStyle="1" w:styleId="7Exact">
    <w:name w:val="Основной текст (7) Exact"/>
    <w:basedOn w:val="a1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5Exact">
    <w:name w:val="Основной текст (15) Exact"/>
    <w:basedOn w:val="a1"/>
    <w:link w:val="150"/>
    <w:rsid w:val="004752EA"/>
    <w:rPr>
      <w:rFonts w:ascii="Trebuchet MS" w:eastAsia="Trebuchet MS" w:hAnsi="Trebuchet MS" w:cs="Trebuchet MS"/>
      <w:spacing w:val="4"/>
      <w:sz w:val="14"/>
      <w:szCs w:val="14"/>
      <w:shd w:val="clear" w:color="auto" w:fill="FFFFFF"/>
    </w:rPr>
  </w:style>
  <w:style w:type="character" w:customStyle="1" w:styleId="16Exact">
    <w:name w:val="Основной текст (16) Exact"/>
    <w:basedOn w:val="a1"/>
    <w:link w:val="16"/>
    <w:rsid w:val="004752EA"/>
    <w:rPr>
      <w:rFonts w:ascii="Century Schoolbook" w:eastAsia="Century Schoolbook" w:hAnsi="Century Schoolbook" w:cs="Century Schoolbook"/>
      <w:spacing w:val="-2"/>
      <w:sz w:val="12"/>
      <w:szCs w:val="12"/>
      <w:shd w:val="clear" w:color="auto" w:fill="FFFFFF"/>
    </w:rPr>
  </w:style>
  <w:style w:type="character" w:customStyle="1" w:styleId="17Exact">
    <w:name w:val="Основной текст (17) Exact"/>
    <w:basedOn w:val="a1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4"/>
      <w:w w:val="80"/>
      <w:sz w:val="42"/>
      <w:szCs w:val="42"/>
      <w:u w:val="none"/>
    </w:rPr>
  </w:style>
  <w:style w:type="character" w:customStyle="1" w:styleId="18Exact">
    <w:name w:val="Основной текст (18) Exact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45"/>
      <w:szCs w:val="45"/>
      <w:u w:val="none"/>
    </w:rPr>
  </w:style>
  <w:style w:type="character" w:customStyle="1" w:styleId="17">
    <w:name w:val="Основной текст (17)_"/>
    <w:basedOn w:val="a1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w w:val="80"/>
      <w:sz w:val="45"/>
      <w:szCs w:val="45"/>
      <w:u w:val="none"/>
    </w:rPr>
  </w:style>
  <w:style w:type="character" w:customStyle="1" w:styleId="170">
    <w:name w:val="Основной текст (17)"/>
    <w:basedOn w:val="17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80"/>
      <w:position w:val="0"/>
      <w:sz w:val="45"/>
      <w:szCs w:val="45"/>
      <w:u w:val="none"/>
      <w:lang w:val="ru-RU"/>
    </w:rPr>
  </w:style>
  <w:style w:type="character" w:customStyle="1" w:styleId="200">
    <w:name w:val="Основной текст (20)_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1">
    <w:name w:val="Основной текст (20)"/>
    <w:basedOn w:val="200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8">
    <w:name w:val="Основной текст (18)_"/>
    <w:basedOn w:val="a1"/>
    <w:link w:val="180"/>
    <w:rsid w:val="004752EA"/>
    <w:rPr>
      <w:rFonts w:ascii="Segoe UI" w:eastAsia="Segoe UI" w:hAnsi="Segoe UI" w:cs="Segoe UI"/>
      <w:sz w:val="48"/>
      <w:szCs w:val="48"/>
      <w:shd w:val="clear" w:color="auto" w:fill="FFFFFF"/>
    </w:rPr>
  </w:style>
  <w:style w:type="character" w:customStyle="1" w:styleId="18TrebuchetMS235pt0pt">
    <w:name w:val="Основной текст (18) + Trebuchet MS;23;5 pt;Полужирный;Интервал 0 pt"/>
    <w:basedOn w:val="18"/>
    <w:rsid w:val="004752EA"/>
    <w:rPr>
      <w:rFonts w:ascii="Trebuchet MS" w:eastAsia="Trebuchet MS" w:hAnsi="Trebuchet MS" w:cs="Trebuchet MS"/>
      <w:b/>
      <w:bCs/>
      <w:color w:val="000000"/>
      <w:spacing w:val="10"/>
      <w:w w:val="100"/>
      <w:position w:val="0"/>
      <w:sz w:val="47"/>
      <w:szCs w:val="47"/>
      <w:shd w:val="clear" w:color="auto" w:fill="FFFFFF"/>
      <w:lang w:val="ru-RU"/>
    </w:rPr>
  </w:style>
  <w:style w:type="character" w:customStyle="1" w:styleId="210">
    <w:name w:val="Основной текст (21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11">
    <w:name w:val="Основной текст (21)"/>
    <w:basedOn w:val="210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220">
    <w:name w:val="Основной текст (22)_"/>
    <w:basedOn w:val="a1"/>
    <w:link w:val="221"/>
    <w:rsid w:val="004752EA"/>
    <w:rPr>
      <w:rFonts w:ascii="Segoe UI" w:eastAsia="Segoe UI" w:hAnsi="Segoe UI" w:cs="Segoe UI"/>
      <w:b/>
      <w:bCs/>
      <w:sz w:val="29"/>
      <w:szCs w:val="29"/>
      <w:shd w:val="clear" w:color="auto" w:fill="FFFFFF"/>
    </w:rPr>
  </w:style>
  <w:style w:type="character" w:customStyle="1" w:styleId="TrebuchetMS10pt">
    <w:name w:val="Основной текст + Trebuchet MS;10 pt;Полужирный"/>
    <w:basedOn w:val="afa"/>
    <w:rsid w:val="004752EA"/>
    <w:rPr>
      <w:rFonts w:ascii="Trebuchet MS" w:eastAsia="Trebuchet MS" w:hAnsi="Trebuchet MS" w:cs="Trebuchet MS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5pt">
    <w:name w:val="Основной текст + 10;5 pt;Полужирный;Курсив"/>
    <w:basedOn w:val="afa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SimSun45pt">
    <w:name w:val="Основной текст + SimSun;4;5 pt"/>
    <w:basedOn w:val="afa"/>
    <w:rsid w:val="004752EA"/>
    <w:rPr>
      <w:rFonts w:ascii="SimSun" w:eastAsia="SimSun" w:hAnsi="SimSun" w:cs="SimSun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afb">
    <w:name w:val="Подпись к картинке_"/>
    <w:basedOn w:val="a1"/>
    <w:link w:val="afc"/>
    <w:rsid w:val="004752EA"/>
    <w:rPr>
      <w:rFonts w:ascii="Segoe UI" w:eastAsia="Segoe UI" w:hAnsi="Segoe UI" w:cs="Segoe UI"/>
      <w:b/>
      <w:bCs/>
      <w:i/>
      <w:iCs/>
      <w:sz w:val="15"/>
      <w:szCs w:val="15"/>
      <w:shd w:val="clear" w:color="auto" w:fill="FFFFFF"/>
    </w:rPr>
  </w:style>
  <w:style w:type="character" w:customStyle="1" w:styleId="afd">
    <w:name w:val="Подпись к картинке + Не курсив"/>
    <w:basedOn w:val="afb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3">
    <w:name w:val="Заголовок №2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1">
    <w:name w:val="Заголовок №4_"/>
    <w:basedOn w:val="a1"/>
    <w:link w:val="42"/>
    <w:rsid w:val="004752EA"/>
    <w:rPr>
      <w:rFonts w:ascii="Segoe UI" w:eastAsia="Segoe UI" w:hAnsi="Segoe UI" w:cs="Segoe UI"/>
      <w:i/>
      <w:iCs/>
      <w:sz w:val="28"/>
      <w:szCs w:val="28"/>
      <w:shd w:val="clear" w:color="auto" w:fill="FFFFFF"/>
    </w:rPr>
  </w:style>
  <w:style w:type="character" w:customStyle="1" w:styleId="43">
    <w:name w:val="Заголовок №4 + Полужирный;Не курсив"/>
    <w:basedOn w:val="41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TrebuchetMS12pt">
    <w:name w:val="Основной текст + Trebuchet MS;12 pt;Полужирный"/>
    <w:basedOn w:val="afa"/>
    <w:rsid w:val="004752EA"/>
    <w:rPr>
      <w:rFonts w:ascii="Trebuchet MS" w:eastAsia="Trebuchet MS" w:hAnsi="Trebuchet MS" w:cs="Trebuchet MS"/>
      <w:b/>
      <w:bCs/>
      <w:color w:val="FFFFFF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e">
    <w:name w:val="Основной текст + 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a">
    <w:name w:val="Основной текст1"/>
    <w:basedOn w:val="afa"/>
    <w:rsid w:val="004752EA"/>
    <w:rPr>
      <w:rFonts w:ascii="Segoe UI" w:eastAsia="Segoe UI" w:hAnsi="Segoe UI" w:cs="Segoe UI"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4">
    <w:name w:val="Основной текст2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pt">
    <w:name w:val="Основной текст + Candara;14 pt;Полужирный;Курсив"/>
    <w:basedOn w:val="afa"/>
    <w:rsid w:val="004752EA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TrebuchetMS115pt">
    <w:name w:val="Основной текст + Trebuchet MS;11;5 pt;Полужирный"/>
    <w:basedOn w:val="afa"/>
    <w:rsid w:val="004752EA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0">
    <w:name w:val="Основной текст (23)_"/>
    <w:basedOn w:val="a1"/>
    <w:rsid w:val="004752EA"/>
    <w:rPr>
      <w:rFonts w:ascii="Segoe UI" w:eastAsia="Segoe UI" w:hAnsi="Segoe UI" w:cs="Segoe UI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3">
    <w:name w:val="Заголовок №3_"/>
    <w:basedOn w:val="a1"/>
    <w:link w:val="34"/>
    <w:rsid w:val="004752EA"/>
    <w:rPr>
      <w:rFonts w:ascii="Segoe UI" w:eastAsia="Segoe UI" w:hAnsi="Segoe UI" w:cs="Segoe UI"/>
      <w:b/>
      <w:bCs/>
      <w:sz w:val="28"/>
      <w:szCs w:val="28"/>
      <w:shd w:val="clear" w:color="auto" w:fill="FFFFFF"/>
    </w:rPr>
  </w:style>
  <w:style w:type="character" w:customStyle="1" w:styleId="14pt">
    <w:name w:val="Основной текст + 14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TrebuchetMS45pt">
    <w:name w:val="Основной текст + Trebuchet MS;4;5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TrebuchetMS45pt0pt">
    <w:name w:val="Основной текст + Trebuchet MS;4;5 pt;Интервал 0 pt"/>
    <w:basedOn w:val="afa"/>
    <w:rsid w:val="004752EA"/>
    <w:rPr>
      <w:rFonts w:ascii="Trebuchet MS" w:eastAsia="Trebuchet MS" w:hAnsi="Trebuchet MS" w:cs="Trebuchet MS"/>
      <w:color w:val="000000"/>
      <w:spacing w:val="-10"/>
      <w:w w:val="100"/>
      <w:position w:val="0"/>
      <w:sz w:val="9"/>
      <w:szCs w:val="9"/>
      <w:shd w:val="clear" w:color="auto" w:fill="FFFFFF"/>
    </w:rPr>
  </w:style>
  <w:style w:type="character" w:customStyle="1" w:styleId="231">
    <w:name w:val="Основной текст (23) + Полужирный;Не курсив"/>
    <w:basedOn w:val="230"/>
    <w:rsid w:val="004752EA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2pt">
    <w:name w:val="Основной текст + 12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CenturyGothic11pt">
    <w:name w:val="Основной текст + Century Gothic;11 pt;Полужирный"/>
    <w:basedOn w:val="afa"/>
    <w:rsid w:val="004752EA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2pt0">
    <w:name w:val="Основной текст + 12 pt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rebuchetMS12pt0">
    <w:name w:val="Основной текст + Trebuchet MS;12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f">
    <w:name w:val="Колонтитул_"/>
    <w:basedOn w:val="a1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SegoeUI10pt">
    <w:name w:val="Колонтитул + Segoe UI;10 pt;Не полужирный"/>
    <w:basedOn w:val="aff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4">
    <w:name w:val="Заголовок №4 + Не курсив"/>
    <w:basedOn w:val="41"/>
    <w:rsid w:val="004752EA"/>
    <w:rPr>
      <w:rFonts w:ascii="Segoe UI" w:eastAsia="Segoe UI" w:hAnsi="Segoe UI" w:cs="Segoe UI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TrebuchetMS145pt">
    <w:name w:val="Заголовок №4 + Trebuchet MS;14;5 pt"/>
    <w:basedOn w:val="41"/>
    <w:rsid w:val="004752EA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240">
    <w:name w:val="Основной текст (24)_"/>
    <w:basedOn w:val="a1"/>
    <w:link w:val="241"/>
    <w:rsid w:val="004752EA"/>
    <w:rPr>
      <w:rFonts w:ascii="Segoe UI" w:eastAsia="Segoe UI" w:hAnsi="Segoe UI" w:cs="Segoe UI"/>
      <w:i/>
      <w:iCs/>
      <w:sz w:val="25"/>
      <w:szCs w:val="25"/>
      <w:shd w:val="clear" w:color="auto" w:fill="FFFFFF"/>
    </w:rPr>
  </w:style>
  <w:style w:type="character" w:customStyle="1" w:styleId="105pt4pt">
    <w:name w:val="Основной текст + 10;5 pt;Курсив;Интервал 4 pt"/>
    <w:basedOn w:val="afa"/>
    <w:rsid w:val="004752EA"/>
    <w:rPr>
      <w:rFonts w:ascii="Segoe UI" w:eastAsia="Segoe UI" w:hAnsi="Segoe UI" w:cs="Segoe UI"/>
      <w:i/>
      <w:iCs/>
      <w:color w:val="000000"/>
      <w:spacing w:val="8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5">
    <w:name w:val="Основной текст (25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2">
    <w:name w:val="Основной текст (23)"/>
    <w:basedOn w:val="230"/>
    <w:rsid w:val="004752E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35">
    <w:name w:val="Основной текст3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5pt">
    <w:name w:val="Основной текст + Candara;14;5 pt"/>
    <w:basedOn w:val="afa"/>
    <w:rsid w:val="004752EA"/>
    <w:rPr>
      <w:rFonts w:ascii="Candara" w:eastAsia="Candara" w:hAnsi="Candara" w:cs="Candara"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11pt">
    <w:name w:val="Основной текст + 11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0">
    <w:name w:val="Основной текст + 11 pt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0">
    <w:name w:val="Основной текст + 10;5 pt;Полужирный"/>
    <w:basedOn w:val="afa"/>
    <w:rsid w:val="004752EA"/>
    <w:rPr>
      <w:rFonts w:ascii="Segoe UI" w:eastAsia="Segoe UI" w:hAnsi="Segoe UI" w:cs="Segoe UI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TrebuchetMS115pt0">
    <w:name w:val="Основной текст + Trebuchet MS;11;5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13pt0pt">
    <w:name w:val="Основной текст + 13 pt;Интервал 0 pt"/>
    <w:basedOn w:val="afa"/>
    <w:rsid w:val="004752EA"/>
    <w:rPr>
      <w:rFonts w:ascii="Segoe UI" w:eastAsia="Segoe UI" w:hAnsi="Segoe UI" w:cs="Segoe UI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TrebuchetMS0pt">
    <w:name w:val="Основной текст + Trebuchet MS;Полужирный;Интервал 0 pt"/>
    <w:basedOn w:val="afa"/>
    <w:rsid w:val="004752EA"/>
    <w:rPr>
      <w:rFonts w:ascii="Trebuchet MS" w:eastAsia="Trebuchet MS" w:hAnsi="Trebuchet MS" w:cs="Trebuchet MS"/>
      <w:b/>
      <w:bCs/>
      <w:color w:val="000000"/>
      <w:spacing w:val="-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30">
    <w:name w:val="Заголовок №3 (3)_"/>
    <w:basedOn w:val="a1"/>
    <w:link w:val="331"/>
    <w:rsid w:val="004752EA"/>
    <w:rPr>
      <w:rFonts w:ascii="Segoe UI" w:eastAsia="Segoe UI" w:hAnsi="Segoe UI" w:cs="Segoe UI"/>
      <w:b/>
      <w:bCs/>
      <w:sz w:val="40"/>
      <w:szCs w:val="40"/>
      <w:shd w:val="clear" w:color="auto" w:fill="FFFFFF"/>
    </w:rPr>
  </w:style>
  <w:style w:type="character" w:customStyle="1" w:styleId="250">
    <w:name w:val="Основной текст (25)"/>
    <w:basedOn w:val="2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5">
    <w:name w:val="Основной текст4"/>
    <w:basedOn w:val="afa"/>
    <w:rsid w:val="004752EA"/>
    <w:rPr>
      <w:rFonts w:ascii="Segoe UI" w:eastAsia="Segoe UI" w:hAnsi="Segoe UI" w:cs="Segoe UI"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rial">
    <w:name w:val="Основной текст + Arial"/>
    <w:basedOn w:val="afa"/>
    <w:rsid w:val="004752EA"/>
    <w:rPr>
      <w:rFonts w:ascii="Arial" w:eastAsia="Arial" w:hAnsi="Arial" w:cs="Arial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5pt0">
    <w:name w:val="Основной текст + Candara;14;5 pt;Полужирный"/>
    <w:basedOn w:val="afa"/>
    <w:rsid w:val="004752EA"/>
    <w:rPr>
      <w:rFonts w:ascii="Candara" w:eastAsia="Candara" w:hAnsi="Candara" w:cs="Candara"/>
      <w:b/>
      <w:b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25Exact">
    <w:name w:val="Основной текст (25) Exact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141414"/>
      <w:spacing w:val="11"/>
      <w:sz w:val="26"/>
      <w:szCs w:val="26"/>
      <w:u w:val="none"/>
    </w:rPr>
  </w:style>
  <w:style w:type="character" w:customStyle="1" w:styleId="250ptExact">
    <w:name w:val="Основной текст (25) + Интервал 0 pt Exact"/>
    <w:basedOn w:val="2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aff0">
    <w:name w:val="Подпись к таблице_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05pt">
    <w:name w:val="Колонтитул + 20;5 pt"/>
    <w:basedOn w:val="aff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aff1">
    <w:name w:val="Подпись к таблице"/>
    <w:basedOn w:val="aff0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rebuchetMS12pt0pt">
    <w:name w:val="Основной текст + Trebuchet MS;12 pt;Курсив;Интервал 0 pt"/>
    <w:basedOn w:val="afa"/>
    <w:rsid w:val="004752EA"/>
    <w:rPr>
      <w:rFonts w:ascii="Trebuchet MS" w:eastAsia="Trebuchet MS" w:hAnsi="Trebuchet MS" w:cs="Trebuchet MS"/>
      <w:i/>
      <w:iCs/>
      <w:color w:val="FFFFFF"/>
      <w:spacing w:val="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6">
    <w:name w:val="Заголовок №2"/>
    <w:basedOn w:val="23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60">
    <w:name w:val="Основной текст (26)_"/>
    <w:basedOn w:val="a1"/>
    <w:link w:val="261"/>
    <w:rsid w:val="004752EA"/>
    <w:rPr>
      <w:rFonts w:ascii="Segoe UI" w:eastAsia="Segoe UI" w:hAnsi="Segoe UI" w:cs="Segoe UI"/>
      <w:b/>
      <w:bCs/>
      <w:sz w:val="32"/>
      <w:szCs w:val="32"/>
      <w:shd w:val="clear" w:color="auto" w:fill="FFFFFF"/>
    </w:rPr>
  </w:style>
  <w:style w:type="character" w:customStyle="1" w:styleId="28">
    <w:name w:val="Основной текст (28)_"/>
    <w:basedOn w:val="a1"/>
    <w:link w:val="280"/>
    <w:rsid w:val="004752EA"/>
    <w:rPr>
      <w:rFonts w:ascii="Arial" w:eastAsia="Arial" w:hAnsi="Arial" w:cs="Arial"/>
      <w:w w:val="80"/>
      <w:sz w:val="29"/>
      <w:szCs w:val="29"/>
      <w:shd w:val="clear" w:color="auto" w:fill="FFFFFF"/>
    </w:rPr>
  </w:style>
  <w:style w:type="paragraph" w:customStyle="1" w:styleId="15">
    <w:name w:val="Заголовок №1"/>
    <w:basedOn w:val="a0"/>
    <w:link w:val="14"/>
    <w:rsid w:val="004752EA"/>
    <w:pPr>
      <w:widowControl w:val="0"/>
      <w:shd w:val="clear" w:color="auto" w:fill="FFFFFF"/>
      <w:spacing w:after="0" w:line="0" w:lineRule="atLeast"/>
      <w:outlineLvl w:val="0"/>
    </w:pPr>
    <w:rPr>
      <w:rFonts w:ascii="Trebuchet MS" w:eastAsia="Trebuchet MS" w:hAnsi="Trebuchet MS" w:cs="Trebuchet MS"/>
      <w:sz w:val="67"/>
      <w:szCs w:val="67"/>
    </w:rPr>
  </w:style>
  <w:style w:type="paragraph" w:customStyle="1" w:styleId="51">
    <w:name w:val="Основной текст5"/>
    <w:basedOn w:val="a0"/>
    <w:link w:val="afa"/>
    <w:rsid w:val="004752EA"/>
    <w:pPr>
      <w:widowControl w:val="0"/>
      <w:shd w:val="clear" w:color="auto" w:fill="FFFFFF"/>
      <w:spacing w:after="0" w:line="307" w:lineRule="exact"/>
      <w:ind w:hanging="320"/>
    </w:pPr>
    <w:rPr>
      <w:rFonts w:ascii="Segoe UI" w:eastAsia="Segoe UI" w:hAnsi="Segoe UI" w:cs="Segoe UI"/>
      <w:sz w:val="25"/>
      <w:szCs w:val="25"/>
    </w:rPr>
  </w:style>
  <w:style w:type="paragraph" w:customStyle="1" w:styleId="60">
    <w:name w:val="Основной текст (6)"/>
    <w:basedOn w:val="a0"/>
    <w:link w:val="6"/>
    <w:rsid w:val="004752EA"/>
    <w:pPr>
      <w:widowControl w:val="0"/>
      <w:shd w:val="clear" w:color="auto" w:fill="FFFFFF"/>
      <w:spacing w:after="300" w:line="240" w:lineRule="exact"/>
    </w:pPr>
    <w:rPr>
      <w:rFonts w:ascii="Segoe UI" w:eastAsia="Segoe UI" w:hAnsi="Segoe UI" w:cs="Segoe UI"/>
      <w:b/>
      <w:bCs/>
      <w:sz w:val="17"/>
      <w:szCs w:val="17"/>
    </w:rPr>
  </w:style>
  <w:style w:type="paragraph" w:customStyle="1" w:styleId="70">
    <w:name w:val="Основной текст (7)"/>
    <w:basedOn w:val="a0"/>
    <w:link w:val="7"/>
    <w:rsid w:val="004752EA"/>
    <w:pPr>
      <w:widowControl w:val="0"/>
      <w:shd w:val="clear" w:color="auto" w:fill="FFFFFF"/>
      <w:spacing w:after="0" w:line="259" w:lineRule="exact"/>
      <w:ind w:hanging="300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9">
    <w:name w:val="Основной текст (9)"/>
    <w:basedOn w:val="a0"/>
    <w:link w:val="9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spacing w:val="-6"/>
      <w:sz w:val="20"/>
      <w:szCs w:val="20"/>
    </w:rPr>
  </w:style>
  <w:style w:type="paragraph" w:customStyle="1" w:styleId="100">
    <w:name w:val="Основной текст (10)"/>
    <w:basedOn w:val="a0"/>
    <w:link w:val="10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1"/>
      <w:sz w:val="8"/>
      <w:szCs w:val="8"/>
    </w:rPr>
  </w:style>
  <w:style w:type="paragraph" w:customStyle="1" w:styleId="110">
    <w:name w:val="Основной текст (11)"/>
    <w:basedOn w:val="a0"/>
    <w:link w:val="11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6"/>
      <w:sz w:val="11"/>
      <w:szCs w:val="11"/>
    </w:rPr>
  </w:style>
  <w:style w:type="paragraph" w:customStyle="1" w:styleId="120">
    <w:name w:val="Основной текст (12)"/>
    <w:basedOn w:val="a0"/>
    <w:link w:val="12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-7"/>
      <w:sz w:val="8"/>
      <w:szCs w:val="8"/>
    </w:rPr>
  </w:style>
  <w:style w:type="paragraph" w:customStyle="1" w:styleId="130">
    <w:name w:val="Основной текст (13)"/>
    <w:basedOn w:val="a0"/>
    <w:link w:val="13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-10"/>
      <w:sz w:val="11"/>
      <w:szCs w:val="11"/>
    </w:rPr>
  </w:style>
  <w:style w:type="paragraph" w:customStyle="1" w:styleId="140">
    <w:name w:val="Основной текст (14)"/>
    <w:basedOn w:val="a0"/>
    <w:link w:val="14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pacing w:val="17"/>
      <w:sz w:val="15"/>
      <w:szCs w:val="15"/>
    </w:rPr>
  </w:style>
  <w:style w:type="paragraph" w:customStyle="1" w:styleId="150">
    <w:name w:val="Основной текст (15)"/>
    <w:basedOn w:val="a0"/>
    <w:link w:val="15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4"/>
      <w:sz w:val="14"/>
      <w:szCs w:val="14"/>
    </w:rPr>
  </w:style>
  <w:style w:type="paragraph" w:customStyle="1" w:styleId="16">
    <w:name w:val="Основной текст (16)"/>
    <w:basedOn w:val="a0"/>
    <w:link w:val="16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2"/>
      <w:sz w:val="12"/>
      <w:szCs w:val="12"/>
    </w:rPr>
  </w:style>
  <w:style w:type="paragraph" w:customStyle="1" w:styleId="180">
    <w:name w:val="Основной текст (18)"/>
    <w:basedOn w:val="a0"/>
    <w:link w:val="18"/>
    <w:rsid w:val="004752E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48"/>
      <w:szCs w:val="48"/>
    </w:rPr>
  </w:style>
  <w:style w:type="paragraph" w:customStyle="1" w:styleId="221">
    <w:name w:val="Основной текст (22)"/>
    <w:basedOn w:val="a0"/>
    <w:link w:val="220"/>
    <w:rsid w:val="004752EA"/>
    <w:pPr>
      <w:widowControl w:val="0"/>
      <w:shd w:val="clear" w:color="auto" w:fill="FFFFFF"/>
      <w:spacing w:before="540" w:after="300" w:line="0" w:lineRule="atLeast"/>
      <w:ind w:hanging="580"/>
    </w:pPr>
    <w:rPr>
      <w:rFonts w:ascii="Segoe UI" w:eastAsia="Segoe UI" w:hAnsi="Segoe UI" w:cs="Segoe UI"/>
      <w:b/>
      <w:bCs/>
      <w:sz w:val="29"/>
      <w:szCs w:val="29"/>
    </w:rPr>
  </w:style>
  <w:style w:type="paragraph" w:customStyle="1" w:styleId="afc">
    <w:name w:val="Подпись к картинке"/>
    <w:basedOn w:val="a0"/>
    <w:link w:val="afb"/>
    <w:rsid w:val="004752E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15"/>
      <w:szCs w:val="15"/>
    </w:rPr>
  </w:style>
  <w:style w:type="paragraph" w:customStyle="1" w:styleId="42">
    <w:name w:val="Заголовок №4"/>
    <w:basedOn w:val="a0"/>
    <w:link w:val="41"/>
    <w:rsid w:val="004752EA"/>
    <w:pPr>
      <w:widowControl w:val="0"/>
      <w:shd w:val="clear" w:color="auto" w:fill="FFFFFF"/>
      <w:spacing w:before="480" w:after="0" w:line="850" w:lineRule="exact"/>
      <w:ind w:hanging="320"/>
      <w:outlineLvl w:val="3"/>
    </w:pPr>
    <w:rPr>
      <w:rFonts w:ascii="Segoe UI" w:eastAsia="Segoe UI" w:hAnsi="Segoe UI" w:cs="Segoe UI"/>
      <w:i/>
      <w:iCs/>
      <w:sz w:val="28"/>
      <w:szCs w:val="28"/>
    </w:rPr>
  </w:style>
  <w:style w:type="paragraph" w:customStyle="1" w:styleId="34">
    <w:name w:val="Заголовок №3"/>
    <w:basedOn w:val="a0"/>
    <w:link w:val="33"/>
    <w:rsid w:val="004752EA"/>
    <w:pPr>
      <w:widowControl w:val="0"/>
      <w:shd w:val="clear" w:color="auto" w:fill="FFFFFF"/>
      <w:spacing w:before="600" w:after="240" w:line="0" w:lineRule="atLeast"/>
      <w:ind w:hanging="320"/>
      <w:jc w:val="both"/>
      <w:outlineLvl w:val="2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241">
    <w:name w:val="Основной текст (24)"/>
    <w:basedOn w:val="a0"/>
    <w:link w:val="240"/>
    <w:rsid w:val="004752EA"/>
    <w:pPr>
      <w:widowControl w:val="0"/>
      <w:shd w:val="clear" w:color="auto" w:fill="FFFFFF"/>
      <w:spacing w:after="0" w:line="370" w:lineRule="exact"/>
    </w:pPr>
    <w:rPr>
      <w:rFonts w:ascii="Segoe UI" w:eastAsia="Segoe UI" w:hAnsi="Segoe UI" w:cs="Segoe UI"/>
      <w:i/>
      <w:iCs/>
      <w:sz w:val="25"/>
      <w:szCs w:val="25"/>
    </w:rPr>
  </w:style>
  <w:style w:type="paragraph" w:customStyle="1" w:styleId="331">
    <w:name w:val="Заголовок №3 (3)"/>
    <w:basedOn w:val="a0"/>
    <w:link w:val="330"/>
    <w:rsid w:val="004752EA"/>
    <w:pPr>
      <w:widowControl w:val="0"/>
      <w:shd w:val="clear" w:color="auto" w:fill="FFFFFF"/>
      <w:spacing w:after="660" w:line="0" w:lineRule="atLeast"/>
      <w:outlineLvl w:val="2"/>
    </w:pPr>
    <w:rPr>
      <w:rFonts w:ascii="Segoe UI" w:eastAsia="Segoe UI" w:hAnsi="Segoe UI" w:cs="Segoe UI"/>
      <w:b/>
      <w:bCs/>
      <w:sz w:val="40"/>
      <w:szCs w:val="40"/>
    </w:rPr>
  </w:style>
  <w:style w:type="paragraph" w:customStyle="1" w:styleId="261">
    <w:name w:val="Основной текст (26)"/>
    <w:basedOn w:val="a0"/>
    <w:link w:val="260"/>
    <w:rsid w:val="004752EA"/>
    <w:pPr>
      <w:widowControl w:val="0"/>
      <w:shd w:val="clear" w:color="auto" w:fill="FFFFFF"/>
      <w:spacing w:before="120" w:after="420" w:line="0" w:lineRule="atLeast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280">
    <w:name w:val="Основной текст (28)"/>
    <w:basedOn w:val="a0"/>
    <w:link w:val="28"/>
    <w:rsid w:val="004752EA"/>
    <w:pPr>
      <w:widowControl w:val="0"/>
      <w:shd w:val="clear" w:color="auto" w:fill="FFFFFF"/>
      <w:spacing w:before="420" w:after="420" w:line="0" w:lineRule="atLeast"/>
    </w:pPr>
    <w:rPr>
      <w:rFonts w:ascii="Arial" w:eastAsia="Arial" w:hAnsi="Arial" w:cs="Arial"/>
      <w:w w:val="80"/>
      <w:sz w:val="29"/>
      <w:szCs w:val="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105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link w:val="10"/>
    <w:uiPriority w:val="9"/>
    <w:qFormat/>
    <w:rsid w:val="002A589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D0761"/>
    <w:pPr>
      <w:ind w:left="720"/>
      <w:contextualSpacing/>
    </w:pPr>
  </w:style>
  <w:style w:type="paragraph" w:customStyle="1" w:styleId="11">
    <w:name w:val="Абзац списка1"/>
    <w:basedOn w:val="a0"/>
    <w:rsid w:val="00C90A45"/>
    <w:pPr>
      <w:ind w:left="720"/>
      <w:contextualSpacing/>
    </w:pPr>
  </w:style>
  <w:style w:type="paragraph" w:customStyle="1" w:styleId="ConsPlusNormal">
    <w:name w:val="ConsPlusNormal"/>
    <w:rsid w:val="008E557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uiPriority w:val="99"/>
    <w:unhideWhenUsed/>
    <w:rsid w:val="004C40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C4064"/>
    <w:rPr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4C40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C4064"/>
    <w:rPr>
      <w:sz w:val="22"/>
      <w:szCs w:val="22"/>
    </w:rPr>
  </w:style>
  <w:style w:type="paragraph" w:styleId="a9">
    <w:name w:val="No Spacing"/>
    <w:uiPriority w:val="1"/>
    <w:qFormat/>
    <w:rsid w:val="001273EC"/>
    <w:rPr>
      <w:sz w:val="22"/>
      <w:szCs w:val="22"/>
    </w:rPr>
  </w:style>
  <w:style w:type="paragraph" w:styleId="a">
    <w:name w:val="List"/>
    <w:basedOn w:val="a0"/>
    <w:uiPriority w:val="99"/>
    <w:unhideWhenUsed/>
    <w:rsid w:val="00C73320"/>
    <w:pPr>
      <w:numPr>
        <w:numId w:val="1"/>
      </w:numPr>
      <w:tabs>
        <w:tab w:val="left" w:pos="993"/>
      </w:tabs>
      <w:spacing w:after="0" w:line="360" w:lineRule="auto"/>
      <w:ind w:left="0" w:firstLine="709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a">
    <w:name w:val="Body Text"/>
    <w:basedOn w:val="a0"/>
    <w:link w:val="ab"/>
    <w:uiPriority w:val="99"/>
    <w:unhideWhenUsed/>
    <w:rsid w:val="00C73320"/>
    <w:pPr>
      <w:spacing w:after="0" w:line="360" w:lineRule="auto"/>
      <w:ind w:firstLine="709"/>
      <w:jc w:val="both"/>
    </w:pPr>
    <w:rPr>
      <w:rFonts w:ascii="Times New Roman CYR" w:eastAsia="Calibri" w:hAnsi="Times New Roman CYR"/>
      <w:sz w:val="24"/>
      <w:lang w:eastAsia="en-US"/>
    </w:rPr>
  </w:style>
  <w:style w:type="character" w:customStyle="1" w:styleId="ab">
    <w:name w:val="Основной текст Знак"/>
    <w:basedOn w:val="a1"/>
    <w:link w:val="aa"/>
    <w:uiPriority w:val="99"/>
    <w:rsid w:val="00C73320"/>
    <w:rPr>
      <w:rFonts w:ascii="Times New Roman CYR" w:eastAsia="Calibri" w:hAnsi="Times New Roman CYR" w:cs="Times New Roman"/>
      <w:sz w:val="24"/>
      <w:szCs w:val="22"/>
      <w:lang w:eastAsia="en-US"/>
    </w:rPr>
  </w:style>
  <w:style w:type="table" w:styleId="ac">
    <w:name w:val="Table Grid"/>
    <w:basedOn w:val="a2"/>
    <w:uiPriority w:val="59"/>
    <w:rsid w:val="00FE527F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0"/>
    <w:uiPriority w:val="99"/>
    <w:unhideWhenUsed/>
    <w:rsid w:val="00FE52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Body Text Indent"/>
    <w:basedOn w:val="a0"/>
    <w:link w:val="af"/>
    <w:uiPriority w:val="99"/>
    <w:rsid w:val="00F53120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1"/>
    <w:link w:val="ae"/>
    <w:uiPriority w:val="99"/>
    <w:rsid w:val="00F53120"/>
    <w:rPr>
      <w:rFonts w:ascii="Times New Roman" w:hAnsi="Times New Roman"/>
      <w:sz w:val="24"/>
      <w:szCs w:val="24"/>
    </w:rPr>
  </w:style>
  <w:style w:type="paragraph" w:styleId="af0">
    <w:name w:val="Balloon Text"/>
    <w:basedOn w:val="a0"/>
    <w:link w:val="af1"/>
    <w:uiPriority w:val="99"/>
    <w:semiHidden/>
    <w:unhideWhenUsed/>
    <w:rsid w:val="0006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06600F"/>
    <w:rPr>
      <w:rFonts w:ascii="Tahoma" w:hAnsi="Tahoma" w:cs="Tahoma"/>
      <w:sz w:val="16"/>
      <w:szCs w:val="16"/>
    </w:rPr>
  </w:style>
  <w:style w:type="character" w:customStyle="1" w:styleId="blk">
    <w:name w:val="blk"/>
    <w:basedOn w:val="a1"/>
    <w:rsid w:val="002B791D"/>
  </w:style>
  <w:style w:type="character" w:customStyle="1" w:styleId="10">
    <w:name w:val="Заголовок 1 Знак"/>
    <w:basedOn w:val="a1"/>
    <w:link w:val="1"/>
    <w:uiPriority w:val="9"/>
    <w:rsid w:val="002A5890"/>
    <w:rPr>
      <w:rFonts w:ascii="Times New Roman" w:hAnsi="Times New Roman"/>
      <w:b/>
      <w:bCs/>
      <w:kern w:val="36"/>
      <w:sz w:val="48"/>
      <w:szCs w:val="48"/>
    </w:rPr>
  </w:style>
  <w:style w:type="character" w:customStyle="1" w:styleId="4Exact">
    <w:name w:val="Основной текст (4) Exact"/>
    <w:basedOn w:val="a1"/>
    <w:rsid w:val="0051492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 + Полужирный"/>
    <w:basedOn w:val="a1"/>
    <w:rsid w:val="0051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"/>
    <w:basedOn w:val="a1"/>
    <w:rsid w:val="0051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">
    <w:name w:val="Основной текст (3) + Не полужирный"/>
    <w:basedOn w:val="a1"/>
    <w:rsid w:val="005149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1"/>
    <w:link w:val="40"/>
    <w:rsid w:val="00514926"/>
    <w:rPr>
      <w:rFonts w:eastAsia="Calibri" w:cs="Calibri"/>
      <w:sz w:val="22"/>
      <w:szCs w:val="22"/>
      <w:shd w:val="clear" w:color="auto" w:fill="FFFFFF"/>
    </w:rPr>
  </w:style>
  <w:style w:type="character" w:customStyle="1" w:styleId="af2">
    <w:name w:val="Колонтитул"/>
    <w:basedOn w:val="a1"/>
    <w:rsid w:val="0051492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">
    <w:name w:val="Основной текст (19)_"/>
    <w:basedOn w:val="a1"/>
    <w:link w:val="190"/>
    <w:rsid w:val="00514926"/>
    <w:rPr>
      <w:rFonts w:ascii="Times New Roman" w:hAnsi="Times New Roman"/>
      <w:i/>
      <w:iCs/>
      <w:shd w:val="clear" w:color="auto" w:fill="FFFFFF"/>
    </w:rPr>
  </w:style>
  <w:style w:type="character" w:customStyle="1" w:styleId="20">
    <w:name w:val="Основной текст (2)"/>
    <w:basedOn w:val="a1"/>
    <w:rsid w:val="005149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40">
    <w:name w:val="Основной текст (4)"/>
    <w:basedOn w:val="a0"/>
    <w:link w:val="4"/>
    <w:rsid w:val="00514926"/>
    <w:pPr>
      <w:widowControl w:val="0"/>
      <w:shd w:val="clear" w:color="auto" w:fill="FFFFFF"/>
      <w:spacing w:after="0" w:line="264" w:lineRule="exact"/>
      <w:jc w:val="both"/>
    </w:pPr>
    <w:rPr>
      <w:rFonts w:eastAsia="Calibri" w:cs="Calibri"/>
    </w:rPr>
  </w:style>
  <w:style w:type="paragraph" w:customStyle="1" w:styleId="190">
    <w:name w:val="Основной текст (19)"/>
    <w:basedOn w:val="a0"/>
    <w:link w:val="19"/>
    <w:rsid w:val="00514926"/>
    <w:pPr>
      <w:widowControl w:val="0"/>
      <w:shd w:val="clear" w:color="auto" w:fill="FFFFFF"/>
      <w:spacing w:after="180" w:line="0" w:lineRule="atLeast"/>
      <w:jc w:val="right"/>
    </w:pPr>
    <w:rPr>
      <w:rFonts w:ascii="Times New Roman" w:hAnsi="Times New Roman"/>
      <w:i/>
      <w:iCs/>
      <w:sz w:val="20"/>
      <w:szCs w:val="20"/>
    </w:rPr>
  </w:style>
  <w:style w:type="character" w:customStyle="1" w:styleId="af3">
    <w:name w:val="Цветовое выделение для Нормальный"/>
    <w:uiPriority w:val="99"/>
    <w:rsid w:val="00762F52"/>
    <w:rPr>
      <w:sz w:val="20"/>
      <w:szCs w:val="20"/>
    </w:rPr>
  </w:style>
  <w:style w:type="paragraph" w:customStyle="1" w:styleId="Default">
    <w:name w:val="Default"/>
    <w:rsid w:val="00A556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4">
    <w:name w:val="Strong"/>
    <w:basedOn w:val="a1"/>
    <w:uiPriority w:val="22"/>
    <w:qFormat/>
    <w:rsid w:val="00E0637D"/>
    <w:rPr>
      <w:b/>
      <w:bCs/>
    </w:rPr>
  </w:style>
  <w:style w:type="paragraph" w:customStyle="1" w:styleId="21">
    <w:name w:val="Абзац списка2"/>
    <w:basedOn w:val="a0"/>
    <w:rsid w:val="00BA3E7F"/>
    <w:pPr>
      <w:ind w:left="720"/>
    </w:pPr>
    <w:rPr>
      <w:rFonts w:eastAsia="Calibri"/>
    </w:rPr>
  </w:style>
  <w:style w:type="paragraph" w:styleId="af5">
    <w:name w:val="footnote text"/>
    <w:basedOn w:val="a0"/>
    <w:link w:val="af6"/>
    <w:uiPriority w:val="99"/>
    <w:unhideWhenUsed/>
    <w:rsid w:val="00353B1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6">
    <w:name w:val="Текст сноски Знак"/>
    <w:basedOn w:val="a1"/>
    <w:link w:val="af5"/>
    <w:uiPriority w:val="99"/>
    <w:rsid w:val="00353B15"/>
    <w:rPr>
      <w:rFonts w:asciiTheme="minorHAnsi" w:eastAsiaTheme="minorHAnsi" w:hAnsiTheme="minorHAnsi" w:cstheme="minorBidi"/>
      <w:lang w:eastAsia="en-US"/>
    </w:rPr>
  </w:style>
  <w:style w:type="character" w:styleId="af7">
    <w:name w:val="footnote reference"/>
    <w:basedOn w:val="a1"/>
    <w:uiPriority w:val="99"/>
    <w:semiHidden/>
    <w:unhideWhenUsed/>
    <w:rsid w:val="00353B15"/>
    <w:rPr>
      <w:vertAlign w:val="superscript"/>
    </w:rPr>
  </w:style>
  <w:style w:type="character" w:styleId="af8">
    <w:name w:val="Hyperlink"/>
    <w:rsid w:val="00714C75"/>
    <w:rPr>
      <w:color w:val="0000FF"/>
      <w:u w:val="single"/>
    </w:rPr>
  </w:style>
  <w:style w:type="character" w:customStyle="1" w:styleId="apple-converted-space">
    <w:name w:val="apple-converted-space"/>
    <w:basedOn w:val="a1"/>
    <w:rsid w:val="00714C75"/>
  </w:style>
  <w:style w:type="table" w:customStyle="1" w:styleId="12">
    <w:name w:val="Сетка таблицы1"/>
    <w:basedOn w:val="a2"/>
    <w:next w:val="ac"/>
    <w:uiPriority w:val="59"/>
    <w:rsid w:val="00A6710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Прижатый влево"/>
    <w:basedOn w:val="a0"/>
    <w:next w:val="a0"/>
    <w:uiPriority w:val="99"/>
    <w:rsid w:val="00914D1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numbering" w:customStyle="1" w:styleId="13">
    <w:name w:val="Нет списка1"/>
    <w:next w:val="a3"/>
    <w:uiPriority w:val="99"/>
    <w:semiHidden/>
    <w:unhideWhenUsed/>
    <w:rsid w:val="004752EA"/>
  </w:style>
  <w:style w:type="character" w:customStyle="1" w:styleId="22">
    <w:name w:val="Основной текст (2)_"/>
    <w:basedOn w:val="a1"/>
    <w:rsid w:val="004752E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31">
    <w:name w:val="Основной текст (3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4">
    <w:name w:val="Заголовок №1_"/>
    <w:basedOn w:val="a1"/>
    <w:link w:val="15"/>
    <w:rsid w:val="004752EA"/>
    <w:rPr>
      <w:rFonts w:ascii="Trebuchet MS" w:eastAsia="Trebuchet MS" w:hAnsi="Trebuchet MS" w:cs="Trebuchet MS"/>
      <w:sz w:val="67"/>
      <w:szCs w:val="67"/>
      <w:shd w:val="clear" w:color="auto" w:fill="FFFFFF"/>
    </w:rPr>
  </w:style>
  <w:style w:type="character" w:customStyle="1" w:styleId="5Exact">
    <w:name w:val="Основной текст (5) Exact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pacing w:val="6"/>
      <w:sz w:val="34"/>
      <w:szCs w:val="34"/>
      <w:u w:val="none"/>
    </w:rPr>
  </w:style>
  <w:style w:type="character" w:customStyle="1" w:styleId="5">
    <w:name w:val="Основной текст (5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141414"/>
      <w:sz w:val="36"/>
      <w:szCs w:val="36"/>
      <w:u w:val="none"/>
    </w:rPr>
  </w:style>
  <w:style w:type="character" w:customStyle="1" w:styleId="50">
    <w:name w:val="Основной текст (5)"/>
    <w:basedOn w:val="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afa">
    <w:name w:val="Основной текст_"/>
    <w:basedOn w:val="a1"/>
    <w:link w:val="51"/>
    <w:rsid w:val="004752EA"/>
    <w:rPr>
      <w:rFonts w:ascii="Segoe UI" w:eastAsia="Segoe UI" w:hAnsi="Segoe UI" w:cs="Segoe UI"/>
      <w:sz w:val="25"/>
      <w:szCs w:val="25"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4752EA"/>
    <w:rPr>
      <w:rFonts w:ascii="Segoe UI" w:eastAsia="Segoe UI" w:hAnsi="Segoe UI" w:cs="Segoe UI"/>
      <w:b/>
      <w:bCs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1"/>
    <w:link w:val="70"/>
    <w:rsid w:val="004752EA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9Exact">
    <w:name w:val="Основной текст (9) Exact"/>
    <w:basedOn w:val="a1"/>
    <w:link w:val="9"/>
    <w:rsid w:val="004752EA"/>
    <w:rPr>
      <w:rFonts w:ascii="Century Schoolbook" w:eastAsia="Century Schoolbook" w:hAnsi="Century Schoolbook" w:cs="Century Schoolbook"/>
      <w:b/>
      <w:bCs/>
      <w:spacing w:val="-6"/>
      <w:shd w:val="clear" w:color="auto" w:fill="FFFFFF"/>
    </w:rPr>
  </w:style>
  <w:style w:type="character" w:customStyle="1" w:styleId="8">
    <w:name w:val="Основной текст (8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0">
    <w:name w:val="Основной текст (8)"/>
    <w:basedOn w:val="8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2">
    <w:name w:val="Заголовок №3 (2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0">
    <w:name w:val="Заголовок №3 (2)"/>
    <w:basedOn w:val="32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0Exact">
    <w:name w:val="Основной текст (10) Exact"/>
    <w:basedOn w:val="a1"/>
    <w:link w:val="100"/>
    <w:rsid w:val="004752EA"/>
    <w:rPr>
      <w:rFonts w:ascii="Century Schoolbook" w:eastAsia="Century Schoolbook" w:hAnsi="Century Schoolbook" w:cs="Century Schoolbook"/>
      <w:spacing w:val="1"/>
      <w:sz w:val="8"/>
      <w:szCs w:val="8"/>
      <w:shd w:val="clear" w:color="auto" w:fill="FFFFFF"/>
    </w:rPr>
  </w:style>
  <w:style w:type="character" w:customStyle="1" w:styleId="10Exact0">
    <w:name w:val="Основной текст (10) + Малые прописные Exact"/>
    <w:basedOn w:val="10Exact"/>
    <w:rsid w:val="004752EA"/>
    <w:rPr>
      <w:rFonts w:ascii="Century Schoolbook" w:eastAsia="Century Schoolbook" w:hAnsi="Century Schoolbook" w:cs="Century Schoolbook"/>
      <w:smallCaps/>
      <w:color w:val="000000"/>
      <w:spacing w:val="1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11Exact">
    <w:name w:val="Основной текст (11) Exact"/>
    <w:basedOn w:val="a1"/>
    <w:link w:val="110"/>
    <w:rsid w:val="004752EA"/>
    <w:rPr>
      <w:rFonts w:ascii="Century Schoolbook" w:eastAsia="Century Schoolbook" w:hAnsi="Century Schoolbook" w:cs="Century Schoolbook"/>
      <w:spacing w:val="-6"/>
      <w:sz w:val="11"/>
      <w:szCs w:val="11"/>
      <w:shd w:val="clear" w:color="auto" w:fill="FFFFFF"/>
    </w:rPr>
  </w:style>
  <w:style w:type="character" w:customStyle="1" w:styleId="12Exact">
    <w:name w:val="Основной текст (12) Exact"/>
    <w:basedOn w:val="a1"/>
    <w:link w:val="120"/>
    <w:rsid w:val="004752EA"/>
    <w:rPr>
      <w:rFonts w:ascii="Trebuchet MS" w:eastAsia="Trebuchet MS" w:hAnsi="Trebuchet MS" w:cs="Trebuchet MS"/>
      <w:spacing w:val="-7"/>
      <w:sz w:val="8"/>
      <w:szCs w:val="8"/>
      <w:shd w:val="clear" w:color="auto" w:fill="FFFFFF"/>
    </w:rPr>
  </w:style>
  <w:style w:type="character" w:customStyle="1" w:styleId="12SegoeUI45pt0ptExact">
    <w:name w:val="Основной текст (12) + Segoe UI;4;5 pt;Интервал 0 pt Exact"/>
    <w:basedOn w:val="12Exact"/>
    <w:rsid w:val="004752EA"/>
    <w:rPr>
      <w:rFonts w:ascii="Segoe UI" w:eastAsia="Segoe UI" w:hAnsi="Segoe UI" w:cs="Segoe UI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3Exact">
    <w:name w:val="Основной текст (13) Exact"/>
    <w:basedOn w:val="a1"/>
    <w:link w:val="130"/>
    <w:rsid w:val="004752EA"/>
    <w:rPr>
      <w:rFonts w:ascii="Trebuchet MS" w:eastAsia="Trebuchet MS" w:hAnsi="Trebuchet MS" w:cs="Trebuchet MS"/>
      <w:spacing w:val="-10"/>
      <w:sz w:val="11"/>
      <w:szCs w:val="11"/>
      <w:shd w:val="clear" w:color="auto" w:fill="FFFFFF"/>
    </w:rPr>
  </w:style>
  <w:style w:type="character" w:customStyle="1" w:styleId="13ArialNarrow0ptExact">
    <w:name w:val="Основной текст (13) + Arial Narrow;Курсив;Интервал 0 pt Exact"/>
    <w:basedOn w:val="13Exact"/>
    <w:rsid w:val="004752EA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4Exact">
    <w:name w:val="Основной текст (14) Exact"/>
    <w:basedOn w:val="a1"/>
    <w:link w:val="140"/>
    <w:rsid w:val="004752EA"/>
    <w:rPr>
      <w:rFonts w:ascii="Trebuchet MS" w:eastAsia="Trebuchet MS" w:hAnsi="Trebuchet MS" w:cs="Trebuchet MS"/>
      <w:b/>
      <w:bCs/>
      <w:spacing w:val="17"/>
      <w:sz w:val="15"/>
      <w:szCs w:val="15"/>
      <w:shd w:val="clear" w:color="auto" w:fill="FFFFFF"/>
    </w:rPr>
  </w:style>
  <w:style w:type="character" w:customStyle="1" w:styleId="7Exact">
    <w:name w:val="Основной текст (7) Exact"/>
    <w:basedOn w:val="a1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5Exact">
    <w:name w:val="Основной текст (15) Exact"/>
    <w:basedOn w:val="a1"/>
    <w:link w:val="150"/>
    <w:rsid w:val="004752EA"/>
    <w:rPr>
      <w:rFonts w:ascii="Trebuchet MS" w:eastAsia="Trebuchet MS" w:hAnsi="Trebuchet MS" w:cs="Trebuchet MS"/>
      <w:spacing w:val="4"/>
      <w:sz w:val="14"/>
      <w:szCs w:val="14"/>
      <w:shd w:val="clear" w:color="auto" w:fill="FFFFFF"/>
    </w:rPr>
  </w:style>
  <w:style w:type="character" w:customStyle="1" w:styleId="16Exact">
    <w:name w:val="Основной текст (16) Exact"/>
    <w:basedOn w:val="a1"/>
    <w:link w:val="16"/>
    <w:rsid w:val="004752EA"/>
    <w:rPr>
      <w:rFonts w:ascii="Century Schoolbook" w:eastAsia="Century Schoolbook" w:hAnsi="Century Schoolbook" w:cs="Century Schoolbook"/>
      <w:spacing w:val="-2"/>
      <w:sz w:val="12"/>
      <w:szCs w:val="12"/>
      <w:shd w:val="clear" w:color="auto" w:fill="FFFFFF"/>
    </w:rPr>
  </w:style>
  <w:style w:type="character" w:customStyle="1" w:styleId="17Exact">
    <w:name w:val="Основной текст (17) Exact"/>
    <w:basedOn w:val="a1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4"/>
      <w:w w:val="80"/>
      <w:sz w:val="42"/>
      <w:szCs w:val="42"/>
      <w:u w:val="none"/>
    </w:rPr>
  </w:style>
  <w:style w:type="character" w:customStyle="1" w:styleId="18Exact">
    <w:name w:val="Основной текст (18) Exact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45"/>
      <w:szCs w:val="45"/>
      <w:u w:val="none"/>
    </w:rPr>
  </w:style>
  <w:style w:type="character" w:customStyle="1" w:styleId="17">
    <w:name w:val="Основной текст (17)_"/>
    <w:basedOn w:val="a1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w w:val="80"/>
      <w:sz w:val="45"/>
      <w:szCs w:val="45"/>
      <w:u w:val="none"/>
    </w:rPr>
  </w:style>
  <w:style w:type="character" w:customStyle="1" w:styleId="170">
    <w:name w:val="Основной текст (17)"/>
    <w:basedOn w:val="17"/>
    <w:rsid w:val="004752E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80"/>
      <w:position w:val="0"/>
      <w:sz w:val="45"/>
      <w:szCs w:val="45"/>
      <w:u w:val="none"/>
      <w:lang w:val="ru-RU"/>
    </w:rPr>
  </w:style>
  <w:style w:type="character" w:customStyle="1" w:styleId="200">
    <w:name w:val="Основной текст (20)_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1">
    <w:name w:val="Основной текст (20)"/>
    <w:basedOn w:val="200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8">
    <w:name w:val="Основной текст (18)_"/>
    <w:basedOn w:val="a1"/>
    <w:link w:val="180"/>
    <w:rsid w:val="004752EA"/>
    <w:rPr>
      <w:rFonts w:ascii="Segoe UI" w:eastAsia="Segoe UI" w:hAnsi="Segoe UI" w:cs="Segoe UI"/>
      <w:sz w:val="48"/>
      <w:szCs w:val="48"/>
      <w:shd w:val="clear" w:color="auto" w:fill="FFFFFF"/>
    </w:rPr>
  </w:style>
  <w:style w:type="character" w:customStyle="1" w:styleId="18TrebuchetMS235pt0pt">
    <w:name w:val="Основной текст (18) + Trebuchet MS;23;5 pt;Полужирный;Интервал 0 pt"/>
    <w:basedOn w:val="18"/>
    <w:rsid w:val="004752EA"/>
    <w:rPr>
      <w:rFonts w:ascii="Trebuchet MS" w:eastAsia="Trebuchet MS" w:hAnsi="Trebuchet MS" w:cs="Trebuchet MS"/>
      <w:b/>
      <w:bCs/>
      <w:color w:val="000000"/>
      <w:spacing w:val="10"/>
      <w:w w:val="100"/>
      <w:position w:val="0"/>
      <w:sz w:val="47"/>
      <w:szCs w:val="47"/>
      <w:shd w:val="clear" w:color="auto" w:fill="FFFFFF"/>
      <w:lang w:val="ru-RU"/>
    </w:rPr>
  </w:style>
  <w:style w:type="character" w:customStyle="1" w:styleId="210">
    <w:name w:val="Основной текст (21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11">
    <w:name w:val="Основной текст (21)"/>
    <w:basedOn w:val="210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220">
    <w:name w:val="Основной текст (22)_"/>
    <w:basedOn w:val="a1"/>
    <w:link w:val="221"/>
    <w:rsid w:val="004752EA"/>
    <w:rPr>
      <w:rFonts w:ascii="Segoe UI" w:eastAsia="Segoe UI" w:hAnsi="Segoe UI" w:cs="Segoe UI"/>
      <w:b/>
      <w:bCs/>
      <w:sz w:val="29"/>
      <w:szCs w:val="29"/>
      <w:shd w:val="clear" w:color="auto" w:fill="FFFFFF"/>
    </w:rPr>
  </w:style>
  <w:style w:type="character" w:customStyle="1" w:styleId="TrebuchetMS10pt">
    <w:name w:val="Основной текст + Trebuchet MS;10 pt;Полужирный"/>
    <w:basedOn w:val="afa"/>
    <w:rsid w:val="004752EA"/>
    <w:rPr>
      <w:rFonts w:ascii="Trebuchet MS" w:eastAsia="Trebuchet MS" w:hAnsi="Trebuchet MS" w:cs="Trebuchet MS"/>
      <w:b/>
      <w:bCs/>
      <w:color w:val="FFFFFF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5pt">
    <w:name w:val="Основной текст + 10;5 pt;Полужирный;Курсив"/>
    <w:basedOn w:val="afa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SimSun45pt">
    <w:name w:val="Основной текст + SimSun;4;5 pt"/>
    <w:basedOn w:val="afa"/>
    <w:rsid w:val="004752EA"/>
    <w:rPr>
      <w:rFonts w:ascii="SimSun" w:eastAsia="SimSun" w:hAnsi="SimSun" w:cs="SimSun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afb">
    <w:name w:val="Подпись к картинке_"/>
    <w:basedOn w:val="a1"/>
    <w:link w:val="afc"/>
    <w:rsid w:val="004752EA"/>
    <w:rPr>
      <w:rFonts w:ascii="Segoe UI" w:eastAsia="Segoe UI" w:hAnsi="Segoe UI" w:cs="Segoe UI"/>
      <w:b/>
      <w:bCs/>
      <w:i/>
      <w:iCs/>
      <w:sz w:val="15"/>
      <w:szCs w:val="15"/>
      <w:shd w:val="clear" w:color="auto" w:fill="FFFFFF"/>
    </w:rPr>
  </w:style>
  <w:style w:type="character" w:customStyle="1" w:styleId="afd">
    <w:name w:val="Подпись к картинке + Не курсив"/>
    <w:basedOn w:val="afb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3">
    <w:name w:val="Заголовок №2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1">
    <w:name w:val="Заголовок №4_"/>
    <w:basedOn w:val="a1"/>
    <w:link w:val="42"/>
    <w:rsid w:val="004752EA"/>
    <w:rPr>
      <w:rFonts w:ascii="Segoe UI" w:eastAsia="Segoe UI" w:hAnsi="Segoe UI" w:cs="Segoe UI"/>
      <w:i/>
      <w:iCs/>
      <w:sz w:val="28"/>
      <w:szCs w:val="28"/>
      <w:shd w:val="clear" w:color="auto" w:fill="FFFFFF"/>
    </w:rPr>
  </w:style>
  <w:style w:type="character" w:customStyle="1" w:styleId="43">
    <w:name w:val="Заголовок №4 + Полужирный;Не курсив"/>
    <w:basedOn w:val="41"/>
    <w:rsid w:val="004752E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TrebuchetMS12pt">
    <w:name w:val="Основной текст + Trebuchet MS;12 pt;Полужирный"/>
    <w:basedOn w:val="afa"/>
    <w:rsid w:val="004752EA"/>
    <w:rPr>
      <w:rFonts w:ascii="Trebuchet MS" w:eastAsia="Trebuchet MS" w:hAnsi="Trebuchet MS" w:cs="Trebuchet MS"/>
      <w:b/>
      <w:bCs/>
      <w:color w:val="FFFFFF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e">
    <w:name w:val="Основной текст + 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a">
    <w:name w:val="Основной текст1"/>
    <w:basedOn w:val="afa"/>
    <w:rsid w:val="004752EA"/>
    <w:rPr>
      <w:rFonts w:ascii="Segoe UI" w:eastAsia="Segoe UI" w:hAnsi="Segoe UI" w:cs="Segoe UI"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4">
    <w:name w:val="Основной текст2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pt">
    <w:name w:val="Основной текст + Candara;14 pt;Полужирный;Курсив"/>
    <w:basedOn w:val="afa"/>
    <w:rsid w:val="004752EA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TrebuchetMS115pt">
    <w:name w:val="Основной текст + Trebuchet MS;11;5 pt;Полужирный"/>
    <w:basedOn w:val="afa"/>
    <w:rsid w:val="004752EA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0">
    <w:name w:val="Основной текст (23)_"/>
    <w:basedOn w:val="a1"/>
    <w:rsid w:val="004752EA"/>
    <w:rPr>
      <w:rFonts w:ascii="Segoe UI" w:eastAsia="Segoe UI" w:hAnsi="Segoe UI" w:cs="Segoe UI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3">
    <w:name w:val="Заголовок №3_"/>
    <w:basedOn w:val="a1"/>
    <w:link w:val="34"/>
    <w:rsid w:val="004752EA"/>
    <w:rPr>
      <w:rFonts w:ascii="Segoe UI" w:eastAsia="Segoe UI" w:hAnsi="Segoe UI" w:cs="Segoe UI"/>
      <w:b/>
      <w:bCs/>
      <w:sz w:val="28"/>
      <w:szCs w:val="28"/>
      <w:shd w:val="clear" w:color="auto" w:fill="FFFFFF"/>
    </w:rPr>
  </w:style>
  <w:style w:type="character" w:customStyle="1" w:styleId="14pt">
    <w:name w:val="Основной текст + 14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TrebuchetMS45pt">
    <w:name w:val="Основной текст + Trebuchet MS;4;5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TrebuchetMS45pt0pt">
    <w:name w:val="Основной текст + Trebuchet MS;4;5 pt;Интервал 0 pt"/>
    <w:basedOn w:val="afa"/>
    <w:rsid w:val="004752EA"/>
    <w:rPr>
      <w:rFonts w:ascii="Trebuchet MS" w:eastAsia="Trebuchet MS" w:hAnsi="Trebuchet MS" w:cs="Trebuchet MS"/>
      <w:color w:val="000000"/>
      <w:spacing w:val="-10"/>
      <w:w w:val="100"/>
      <w:position w:val="0"/>
      <w:sz w:val="9"/>
      <w:szCs w:val="9"/>
      <w:shd w:val="clear" w:color="auto" w:fill="FFFFFF"/>
    </w:rPr>
  </w:style>
  <w:style w:type="character" w:customStyle="1" w:styleId="231">
    <w:name w:val="Основной текст (23) + Полужирный;Не курсив"/>
    <w:basedOn w:val="230"/>
    <w:rsid w:val="004752EA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2pt">
    <w:name w:val="Основной текст + 12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CenturyGothic11pt">
    <w:name w:val="Основной текст + Century Gothic;11 pt;Полужирный"/>
    <w:basedOn w:val="afa"/>
    <w:rsid w:val="004752EA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2pt0">
    <w:name w:val="Основной текст + 12 pt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rebuchetMS12pt0">
    <w:name w:val="Основной текст + Trebuchet MS;12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f">
    <w:name w:val="Колонтитул_"/>
    <w:basedOn w:val="a1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SegoeUI10pt">
    <w:name w:val="Колонтитул + Segoe UI;10 pt;Не полужирный"/>
    <w:basedOn w:val="aff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4">
    <w:name w:val="Заголовок №4 + Не курсив"/>
    <w:basedOn w:val="41"/>
    <w:rsid w:val="004752EA"/>
    <w:rPr>
      <w:rFonts w:ascii="Segoe UI" w:eastAsia="Segoe UI" w:hAnsi="Segoe UI" w:cs="Segoe UI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TrebuchetMS145pt">
    <w:name w:val="Заголовок №4 + Trebuchet MS;14;5 pt"/>
    <w:basedOn w:val="41"/>
    <w:rsid w:val="004752EA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240">
    <w:name w:val="Основной текст (24)_"/>
    <w:basedOn w:val="a1"/>
    <w:link w:val="241"/>
    <w:rsid w:val="004752EA"/>
    <w:rPr>
      <w:rFonts w:ascii="Segoe UI" w:eastAsia="Segoe UI" w:hAnsi="Segoe UI" w:cs="Segoe UI"/>
      <w:i/>
      <w:iCs/>
      <w:sz w:val="25"/>
      <w:szCs w:val="25"/>
      <w:shd w:val="clear" w:color="auto" w:fill="FFFFFF"/>
    </w:rPr>
  </w:style>
  <w:style w:type="character" w:customStyle="1" w:styleId="105pt4pt">
    <w:name w:val="Основной текст + 10;5 pt;Курсив;Интервал 4 pt"/>
    <w:basedOn w:val="afa"/>
    <w:rsid w:val="004752EA"/>
    <w:rPr>
      <w:rFonts w:ascii="Segoe UI" w:eastAsia="Segoe UI" w:hAnsi="Segoe UI" w:cs="Segoe UI"/>
      <w:i/>
      <w:iCs/>
      <w:color w:val="000000"/>
      <w:spacing w:val="8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5">
    <w:name w:val="Основной текст (25)_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2">
    <w:name w:val="Основной текст (23)"/>
    <w:basedOn w:val="230"/>
    <w:rsid w:val="004752E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35">
    <w:name w:val="Основной текст3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5pt">
    <w:name w:val="Основной текст + Candara;14;5 pt"/>
    <w:basedOn w:val="afa"/>
    <w:rsid w:val="004752EA"/>
    <w:rPr>
      <w:rFonts w:ascii="Candara" w:eastAsia="Candara" w:hAnsi="Candara" w:cs="Candara"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11pt">
    <w:name w:val="Основной текст + 11 pt;Полужирный"/>
    <w:basedOn w:val="afa"/>
    <w:rsid w:val="004752EA"/>
    <w:rPr>
      <w:rFonts w:ascii="Segoe UI" w:eastAsia="Segoe UI" w:hAnsi="Segoe UI" w:cs="Segoe UI"/>
      <w:b/>
      <w:bCs/>
      <w:color w:val="FFFFFF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0">
    <w:name w:val="Основной текст + 11 pt"/>
    <w:basedOn w:val="afa"/>
    <w:rsid w:val="004752EA"/>
    <w:rPr>
      <w:rFonts w:ascii="Segoe UI" w:eastAsia="Segoe UI" w:hAnsi="Segoe UI" w:cs="Segoe UI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0">
    <w:name w:val="Основной текст + 10;5 pt;Полужирный"/>
    <w:basedOn w:val="afa"/>
    <w:rsid w:val="004752EA"/>
    <w:rPr>
      <w:rFonts w:ascii="Segoe UI" w:eastAsia="Segoe UI" w:hAnsi="Segoe UI" w:cs="Segoe UI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TrebuchetMS115pt0">
    <w:name w:val="Основной текст + Trebuchet MS;11;5 pt"/>
    <w:basedOn w:val="afa"/>
    <w:rsid w:val="004752EA"/>
    <w:rPr>
      <w:rFonts w:ascii="Trebuchet MS" w:eastAsia="Trebuchet MS" w:hAnsi="Trebuchet MS" w:cs="Trebuchet MS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13pt0pt">
    <w:name w:val="Основной текст + 13 pt;Интервал 0 pt"/>
    <w:basedOn w:val="afa"/>
    <w:rsid w:val="004752EA"/>
    <w:rPr>
      <w:rFonts w:ascii="Segoe UI" w:eastAsia="Segoe UI" w:hAnsi="Segoe UI" w:cs="Segoe UI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TrebuchetMS0pt">
    <w:name w:val="Основной текст + Trebuchet MS;Полужирный;Интервал 0 pt"/>
    <w:basedOn w:val="afa"/>
    <w:rsid w:val="004752EA"/>
    <w:rPr>
      <w:rFonts w:ascii="Trebuchet MS" w:eastAsia="Trebuchet MS" w:hAnsi="Trebuchet MS" w:cs="Trebuchet MS"/>
      <w:b/>
      <w:bCs/>
      <w:color w:val="000000"/>
      <w:spacing w:val="-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30">
    <w:name w:val="Заголовок №3 (3)_"/>
    <w:basedOn w:val="a1"/>
    <w:link w:val="331"/>
    <w:rsid w:val="004752EA"/>
    <w:rPr>
      <w:rFonts w:ascii="Segoe UI" w:eastAsia="Segoe UI" w:hAnsi="Segoe UI" w:cs="Segoe UI"/>
      <w:b/>
      <w:bCs/>
      <w:sz w:val="40"/>
      <w:szCs w:val="40"/>
      <w:shd w:val="clear" w:color="auto" w:fill="FFFFFF"/>
    </w:rPr>
  </w:style>
  <w:style w:type="character" w:customStyle="1" w:styleId="250">
    <w:name w:val="Основной текст (25)"/>
    <w:basedOn w:val="2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5">
    <w:name w:val="Основной текст4"/>
    <w:basedOn w:val="afa"/>
    <w:rsid w:val="004752EA"/>
    <w:rPr>
      <w:rFonts w:ascii="Segoe UI" w:eastAsia="Segoe UI" w:hAnsi="Segoe UI" w:cs="Segoe UI"/>
      <w:color w:val="FFFFFF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rial">
    <w:name w:val="Основной текст + Arial"/>
    <w:basedOn w:val="afa"/>
    <w:rsid w:val="004752EA"/>
    <w:rPr>
      <w:rFonts w:ascii="Arial" w:eastAsia="Arial" w:hAnsi="Arial" w:cs="Arial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andara145pt0">
    <w:name w:val="Основной текст + Candara;14;5 pt;Полужирный"/>
    <w:basedOn w:val="afa"/>
    <w:rsid w:val="004752EA"/>
    <w:rPr>
      <w:rFonts w:ascii="Candara" w:eastAsia="Candara" w:hAnsi="Candara" w:cs="Candara"/>
      <w:b/>
      <w:bCs/>
      <w:color w:val="000000"/>
      <w:spacing w:val="0"/>
      <w:w w:val="100"/>
      <w:position w:val="0"/>
      <w:sz w:val="29"/>
      <w:szCs w:val="29"/>
      <w:shd w:val="clear" w:color="auto" w:fill="FFFFFF"/>
    </w:rPr>
  </w:style>
  <w:style w:type="character" w:customStyle="1" w:styleId="25Exact">
    <w:name w:val="Основной текст (25) Exact"/>
    <w:basedOn w:val="a1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141414"/>
      <w:spacing w:val="11"/>
      <w:sz w:val="26"/>
      <w:szCs w:val="26"/>
      <w:u w:val="none"/>
    </w:rPr>
  </w:style>
  <w:style w:type="character" w:customStyle="1" w:styleId="250ptExact">
    <w:name w:val="Основной текст (25) + Интервал 0 pt Exact"/>
    <w:basedOn w:val="25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aff0">
    <w:name w:val="Подпись к таблице_"/>
    <w:basedOn w:val="a1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05pt">
    <w:name w:val="Колонтитул + 20;5 pt"/>
    <w:basedOn w:val="aff"/>
    <w:rsid w:val="004752E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aff1">
    <w:name w:val="Подпись к таблице"/>
    <w:basedOn w:val="aff0"/>
    <w:rsid w:val="004752E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rebuchetMS12pt0pt">
    <w:name w:val="Основной текст + Trebuchet MS;12 pt;Курсив;Интервал 0 pt"/>
    <w:basedOn w:val="afa"/>
    <w:rsid w:val="004752EA"/>
    <w:rPr>
      <w:rFonts w:ascii="Trebuchet MS" w:eastAsia="Trebuchet MS" w:hAnsi="Trebuchet MS" w:cs="Trebuchet MS"/>
      <w:i/>
      <w:iCs/>
      <w:color w:val="FFFFFF"/>
      <w:spacing w:val="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26">
    <w:name w:val="Заголовок №2"/>
    <w:basedOn w:val="23"/>
    <w:rsid w:val="004752E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60">
    <w:name w:val="Основной текст (26)_"/>
    <w:basedOn w:val="a1"/>
    <w:link w:val="261"/>
    <w:rsid w:val="004752EA"/>
    <w:rPr>
      <w:rFonts w:ascii="Segoe UI" w:eastAsia="Segoe UI" w:hAnsi="Segoe UI" w:cs="Segoe UI"/>
      <w:b/>
      <w:bCs/>
      <w:sz w:val="32"/>
      <w:szCs w:val="32"/>
      <w:shd w:val="clear" w:color="auto" w:fill="FFFFFF"/>
    </w:rPr>
  </w:style>
  <w:style w:type="character" w:customStyle="1" w:styleId="28">
    <w:name w:val="Основной текст (28)_"/>
    <w:basedOn w:val="a1"/>
    <w:link w:val="280"/>
    <w:rsid w:val="004752EA"/>
    <w:rPr>
      <w:rFonts w:ascii="Arial" w:eastAsia="Arial" w:hAnsi="Arial" w:cs="Arial"/>
      <w:w w:val="80"/>
      <w:sz w:val="29"/>
      <w:szCs w:val="29"/>
      <w:shd w:val="clear" w:color="auto" w:fill="FFFFFF"/>
    </w:rPr>
  </w:style>
  <w:style w:type="paragraph" w:customStyle="1" w:styleId="15">
    <w:name w:val="Заголовок №1"/>
    <w:basedOn w:val="a0"/>
    <w:link w:val="14"/>
    <w:rsid w:val="004752EA"/>
    <w:pPr>
      <w:widowControl w:val="0"/>
      <w:shd w:val="clear" w:color="auto" w:fill="FFFFFF"/>
      <w:spacing w:after="0" w:line="0" w:lineRule="atLeast"/>
      <w:outlineLvl w:val="0"/>
    </w:pPr>
    <w:rPr>
      <w:rFonts w:ascii="Trebuchet MS" w:eastAsia="Trebuchet MS" w:hAnsi="Trebuchet MS" w:cs="Trebuchet MS"/>
      <w:sz w:val="67"/>
      <w:szCs w:val="67"/>
    </w:rPr>
  </w:style>
  <w:style w:type="paragraph" w:customStyle="1" w:styleId="51">
    <w:name w:val="Основной текст5"/>
    <w:basedOn w:val="a0"/>
    <w:link w:val="afa"/>
    <w:rsid w:val="004752EA"/>
    <w:pPr>
      <w:widowControl w:val="0"/>
      <w:shd w:val="clear" w:color="auto" w:fill="FFFFFF"/>
      <w:spacing w:after="0" w:line="307" w:lineRule="exact"/>
      <w:ind w:hanging="320"/>
    </w:pPr>
    <w:rPr>
      <w:rFonts w:ascii="Segoe UI" w:eastAsia="Segoe UI" w:hAnsi="Segoe UI" w:cs="Segoe UI"/>
      <w:sz w:val="25"/>
      <w:szCs w:val="25"/>
    </w:rPr>
  </w:style>
  <w:style w:type="paragraph" w:customStyle="1" w:styleId="60">
    <w:name w:val="Основной текст (6)"/>
    <w:basedOn w:val="a0"/>
    <w:link w:val="6"/>
    <w:rsid w:val="004752EA"/>
    <w:pPr>
      <w:widowControl w:val="0"/>
      <w:shd w:val="clear" w:color="auto" w:fill="FFFFFF"/>
      <w:spacing w:after="300" w:line="240" w:lineRule="exact"/>
    </w:pPr>
    <w:rPr>
      <w:rFonts w:ascii="Segoe UI" w:eastAsia="Segoe UI" w:hAnsi="Segoe UI" w:cs="Segoe UI"/>
      <w:b/>
      <w:bCs/>
      <w:sz w:val="17"/>
      <w:szCs w:val="17"/>
    </w:rPr>
  </w:style>
  <w:style w:type="paragraph" w:customStyle="1" w:styleId="70">
    <w:name w:val="Основной текст (7)"/>
    <w:basedOn w:val="a0"/>
    <w:link w:val="7"/>
    <w:rsid w:val="004752EA"/>
    <w:pPr>
      <w:widowControl w:val="0"/>
      <w:shd w:val="clear" w:color="auto" w:fill="FFFFFF"/>
      <w:spacing w:after="0" w:line="259" w:lineRule="exact"/>
      <w:ind w:hanging="300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9">
    <w:name w:val="Основной текст (9)"/>
    <w:basedOn w:val="a0"/>
    <w:link w:val="9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spacing w:val="-6"/>
      <w:sz w:val="20"/>
      <w:szCs w:val="20"/>
    </w:rPr>
  </w:style>
  <w:style w:type="paragraph" w:customStyle="1" w:styleId="100">
    <w:name w:val="Основной текст (10)"/>
    <w:basedOn w:val="a0"/>
    <w:link w:val="10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1"/>
      <w:sz w:val="8"/>
      <w:szCs w:val="8"/>
    </w:rPr>
  </w:style>
  <w:style w:type="paragraph" w:customStyle="1" w:styleId="110">
    <w:name w:val="Основной текст (11)"/>
    <w:basedOn w:val="a0"/>
    <w:link w:val="11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6"/>
      <w:sz w:val="11"/>
      <w:szCs w:val="11"/>
    </w:rPr>
  </w:style>
  <w:style w:type="paragraph" w:customStyle="1" w:styleId="120">
    <w:name w:val="Основной текст (12)"/>
    <w:basedOn w:val="a0"/>
    <w:link w:val="12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-7"/>
      <w:sz w:val="8"/>
      <w:szCs w:val="8"/>
    </w:rPr>
  </w:style>
  <w:style w:type="paragraph" w:customStyle="1" w:styleId="130">
    <w:name w:val="Основной текст (13)"/>
    <w:basedOn w:val="a0"/>
    <w:link w:val="13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-10"/>
      <w:sz w:val="11"/>
      <w:szCs w:val="11"/>
    </w:rPr>
  </w:style>
  <w:style w:type="paragraph" w:customStyle="1" w:styleId="140">
    <w:name w:val="Основной текст (14)"/>
    <w:basedOn w:val="a0"/>
    <w:link w:val="14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pacing w:val="17"/>
      <w:sz w:val="15"/>
      <w:szCs w:val="15"/>
    </w:rPr>
  </w:style>
  <w:style w:type="paragraph" w:customStyle="1" w:styleId="150">
    <w:name w:val="Основной текст (15)"/>
    <w:basedOn w:val="a0"/>
    <w:link w:val="15Exact"/>
    <w:rsid w:val="004752EA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4"/>
      <w:sz w:val="14"/>
      <w:szCs w:val="14"/>
    </w:rPr>
  </w:style>
  <w:style w:type="paragraph" w:customStyle="1" w:styleId="16">
    <w:name w:val="Основной текст (16)"/>
    <w:basedOn w:val="a0"/>
    <w:link w:val="16Exact"/>
    <w:rsid w:val="004752EA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2"/>
      <w:sz w:val="12"/>
      <w:szCs w:val="12"/>
    </w:rPr>
  </w:style>
  <w:style w:type="paragraph" w:customStyle="1" w:styleId="180">
    <w:name w:val="Основной текст (18)"/>
    <w:basedOn w:val="a0"/>
    <w:link w:val="18"/>
    <w:rsid w:val="004752E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48"/>
      <w:szCs w:val="48"/>
    </w:rPr>
  </w:style>
  <w:style w:type="paragraph" w:customStyle="1" w:styleId="221">
    <w:name w:val="Основной текст (22)"/>
    <w:basedOn w:val="a0"/>
    <w:link w:val="220"/>
    <w:rsid w:val="004752EA"/>
    <w:pPr>
      <w:widowControl w:val="0"/>
      <w:shd w:val="clear" w:color="auto" w:fill="FFFFFF"/>
      <w:spacing w:before="540" w:after="300" w:line="0" w:lineRule="atLeast"/>
      <w:ind w:hanging="580"/>
    </w:pPr>
    <w:rPr>
      <w:rFonts w:ascii="Segoe UI" w:eastAsia="Segoe UI" w:hAnsi="Segoe UI" w:cs="Segoe UI"/>
      <w:b/>
      <w:bCs/>
      <w:sz w:val="29"/>
      <w:szCs w:val="29"/>
    </w:rPr>
  </w:style>
  <w:style w:type="paragraph" w:customStyle="1" w:styleId="afc">
    <w:name w:val="Подпись к картинке"/>
    <w:basedOn w:val="a0"/>
    <w:link w:val="afb"/>
    <w:rsid w:val="004752E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15"/>
      <w:szCs w:val="15"/>
    </w:rPr>
  </w:style>
  <w:style w:type="paragraph" w:customStyle="1" w:styleId="42">
    <w:name w:val="Заголовок №4"/>
    <w:basedOn w:val="a0"/>
    <w:link w:val="41"/>
    <w:rsid w:val="004752EA"/>
    <w:pPr>
      <w:widowControl w:val="0"/>
      <w:shd w:val="clear" w:color="auto" w:fill="FFFFFF"/>
      <w:spacing w:before="480" w:after="0" w:line="850" w:lineRule="exact"/>
      <w:ind w:hanging="320"/>
      <w:outlineLvl w:val="3"/>
    </w:pPr>
    <w:rPr>
      <w:rFonts w:ascii="Segoe UI" w:eastAsia="Segoe UI" w:hAnsi="Segoe UI" w:cs="Segoe UI"/>
      <w:i/>
      <w:iCs/>
      <w:sz w:val="28"/>
      <w:szCs w:val="28"/>
    </w:rPr>
  </w:style>
  <w:style w:type="paragraph" w:customStyle="1" w:styleId="34">
    <w:name w:val="Заголовок №3"/>
    <w:basedOn w:val="a0"/>
    <w:link w:val="33"/>
    <w:rsid w:val="004752EA"/>
    <w:pPr>
      <w:widowControl w:val="0"/>
      <w:shd w:val="clear" w:color="auto" w:fill="FFFFFF"/>
      <w:spacing w:before="600" w:after="240" w:line="0" w:lineRule="atLeast"/>
      <w:ind w:hanging="320"/>
      <w:jc w:val="both"/>
      <w:outlineLvl w:val="2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241">
    <w:name w:val="Основной текст (24)"/>
    <w:basedOn w:val="a0"/>
    <w:link w:val="240"/>
    <w:rsid w:val="004752EA"/>
    <w:pPr>
      <w:widowControl w:val="0"/>
      <w:shd w:val="clear" w:color="auto" w:fill="FFFFFF"/>
      <w:spacing w:after="0" w:line="370" w:lineRule="exact"/>
    </w:pPr>
    <w:rPr>
      <w:rFonts w:ascii="Segoe UI" w:eastAsia="Segoe UI" w:hAnsi="Segoe UI" w:cs="Segoe UI"/>
      <w:i/>
      <w:iCs/>
      <w:sz w:val="25"/>
      <w:szCs w:val="25"/>
    </w:rPr>
  </w:style>
  <w:style w:type="paragraph" w:customStyle="1" w:styleId="331">
    <w:name w:val="Заголовок №3 (3)"/>
    <w:basedOn w:val="a0"/>
    <w:link w:val="330"/>
    <w:rsid w:val="004752EA"/>
    <w:pPr>
      <w:widowControl w:val="0"/>
      <w:shd w:val="clear" w:color="auto" w:fill="FFFFFF"/>
      <w:spacing w:after="660" w:line="0" w:lineRule="atLeast"/>
      <w:outlineLvl w:val="2"/>
    </w:pPr>
    <w:rPr>
      <w:rFonts w:ascii="Segoe UI" w:eastAsia="Segoe UI" w:hAnsi="Segoe UI" w:cs="Segoe UI"/>
      <w:b/>
      <w:bCs/>
      <w:sz w:val="40"/>
      <w:szCs w:val="40"/>
    </w:rPr>
  </w:style>
  <w:style w:type="paragraph" w:customStyle="1" w:styleId="261">
    <w:name w:val="Основной текст (26)"/>
    <w:basedOn w:val="a0"/>
    <w:link w:val="260"/>
    <w:rsid w:val="004752EA"/>
    <w:pPr>
      <w:widowControl w:val="0"/>
      <w:shd w:val="clear" w:color="auto" w:fill="FFFFFF"/>
      <w:spacing w:before="120" w:after="420" w:line="0" w:lineRule="atLeast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280">
    <w:name w:val="Основной текст (28)"/>
    <w:basedOn w:val="a0"/>
    <w:link w:val="28"/>
    <w:rsid w:val="004752EA"/>
    <w:pPr>
      <w:widowControl w:val="0"/>
      <w:shd w:val="clear" w:color="auto" w:fill="FFFFFF"/>
      <w:spacing w:before="420" w:after="420" w:line="0" w:lineRule="atLeast"/>
    </w:pPr>
    <w:rPr>
      <w:rFonts w:ascii="Arial" w:eastAsia="Arial" w:hAnsi="Arial" w:cs="Arial"/>
      <w:w w:val="8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8909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860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2135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8689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237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5499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2220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49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214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077">
          <w:marLeft w:val="40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../../../AppData/Local/Microsoft/Windows/Temporary%20Internet%20Files/Users/Z/AppData/Local/Temp/FineReader11/media/image10.jpeg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../../../AppData/Local/Microsoft/Windows/Temporary%20Internet%20Files/Users/Z/AppData/Local/Temp/FineReader11/media/image17.jpeg" TargetMode="External"/><Relationship Id="rId42" Type="http://schemas.openxmlformats.org/officeDocument/2006/relationships/image" Target="../../../AppData/Local/Microsoft/Windows/Temporary%20Internet%20Files/Users/Z/AppData/Local/Temp/FineReader11/media/image22.jpeg" TargetMode="External"/><Relationship Id="rId47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../../../AppData/Local/Microsoft/Windows/Temporary%20Internet%20Files/Users/Z/AppData/Local/Temp/FineReader11/media/image3.jpe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footer" Target="footer5.xml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11CECE55506BB6E65E3172C404CC0F3173BA2C9F7C80BA516E1C36665B9D0335B04A7272E303179E0966EEC42E9AD5226AC92B20FF14BwDT0L" TargetMode="External"/><Relationship Id="rId24" Type="http://schemas.openxmlformats.org/officeDocument/2006/relationships/image" Target="../../../AppData/Local/Microsoft/Windows/Temporary%20Internet%20Files/Users/Z/AppData/Local/Temp/FineReader11/media/image8.jpeg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4.xm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../../../AppData/Local/Microsoft/Windows/Temporary%20Internet%20Files/Users/Z/AppData/Local/Temp/FineReader11/media/image4.jpeg" TargetMode="External"/><Relationship Id="rId31" Type="http://schemas.openxmlformats.org/officeDocument/2006/relationships/image" Target="media/image14.jpeg"/><Relationship Id="rId44" Type="http://schemas.openxmlformats.org/officeDocument/2006/relationships/image" Target="../../../AppData/Local/Microsoft/Windows/Temporary%20Internet%20Files/Users/Z/AppData/Local/Temp/FineReader11/media/image23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../../../AppData/Local/Microsoft/Windows/Temporary%20Internet%20Files/Users/Z/AppData/Local/Temp/FineReader11/media/image1.jpe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../../../AppData/Local/Microsoft/Windows/Temporary%20Internet%20Files/Users/Z/AppData/Local/Temp/FineReader11/media/image18.jpeg" TargetMode="Externa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5D424-0FAF-44D6-91F3-1550DB73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42</Pages>
  <Words>8895</Words>
  <Characters>50703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</vt:lpstr>
    </vt:vector>
  </TitlesOfParts>
  <Company>Grizli777</Company>
  <LinksUpToDate>false</LinksUpToDate>
  <CharactersWithSpaces>59480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</dc:title>
  <dc:creator>Новоселов Олег</dc:creator>
  <cp:lastModifiedBy>КС</cp:lastModifiedBy>
  <cp:revision>6</cp:revision>
  <cp:lastPrinted>2014-11-26T05:37:00Z</cp:lastPrinted>
  <dcterms:created xsi:type="dcterms:W3CDTF">2020-02-25T04:04:00Z</dcterms:created>
  <dcterms:modified xsi:type="dcterms:W3CDTF">2020-03-06T06:40:00Z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-479720504</vt:i4>
  </property>
  <property fmtid="{D5CDD505-2E9C-101B-9397-08002B2CF9AE}" pid="3" name="_NewReviewCycle">
    <vt:lpwstr/>
  </property>
  <property fmtid="{D5CDD505-2E9C-101B-9397-08002B2CF9AE}" pid="4" name="_EmailSubject">
    <vt:lpwstr>Я делюсь с вами файлом О  проектах ФЗ.docx</vt:lpwstr>
  </property>
  <property fmtid="{D5CDD505-2E9C-101B-9397-08002B2CF9AE}" pid="5" name="_AuthorEmail">
    <vt:lpwstr>Igor.Cherdyntsev@rusal.com</vt:lpwstr>
  </property>
  <property fmtid="{D5CDD505-2E9C-101B-9397-08002B2CF9AE}" pid="6" name="_AuthorEmailDisplayName">
    <vt:lpwstr>Cherdyntsev Igor</vt:lpwstr>
  </property>
  <property fmtid="{D5CDD505-2E9C-101B-9397-08002B2CF9AE}" pid="7" name="_ReviewingToolsShownOnce">
    <vt:lpwstr/>
  </property>
</Properties>
</file>